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79" w:rsidRPr="00314D79" w:rsidRDefault="00314D79" w:rsidP="00314D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4D79">
        <w:rPr>
          <w:rFonts w:ascii="Times New Roman" w:hAnsi="Times New Roman" w:cs="Times New Roman"/>
          <w:sz w:val="28"/>
          <w:szCs w:val="28"/>
        </w:rPr>
        <w:t xml:space="preserve">Әтнәдә </w:t>
      </w:r>
      <w:proofErr w:type="gramStart"/>
      <w:r w:rsidRPr="00314D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14D79">
        <w:rPr>
          <w:rFonts w:ascii="Times New Roman" w:hAnsi="Times New Roman" w:cs="Times New Roman"/>
          <w:sz w:val="28"/>
          <w:szCs w:val="28"/>
        </w:rPr>
        <w:t xml:space="preserve">ә </w:t>
      </w:r>
      <w:proofErr w:type="spellStart"/>
      <w:r w:rsidRPr="00314D79">
        <w:rPr>
          <w:rFonts w:ascii="Times New Roman" w:hAnsi="Times New Roman" w:cs="Times New Roman"/>
          <w:sz w:val="28"/>
          <w:szCs w:val="28"/>
        </w:rPr>
        <w:t>язгы</w:t>
      </w:r>
      <w:proofErr w:type="spellEnd"/>
      <w:r w:rsidRPr="00314D79">
        <w:rPr>
          <w:rFonts w:ascii="Times New Roman" w:hAnsi="Times New Roman" w:cs="Times New Roman"/>
          <w:sz w:val="28"/>
          <w:szCs w:val="28"/>
        </w:rPr>
        <w:t xml:space="preserve"> чәчү </w:t>
      </w:r>
      <w:proofErr w:type="spellStart"/>
      <w:r w:rsidRPr="00314D79">
        <w:rPr>
          <w:rFonts w:ascii="Times New Roman" w:hAnsi="Times New Roman" w:cs="Times New Roman"/>
          <w:sz w:val="28"/>
          <w:szCs w:val="28"/>
        </w:rPr>
        <w:t>ахырына</w:t>
      </w:r>
      <w:proofErr w:type="spellEnd"/>
      <w:r w:rsidRPr="0031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79">
        <w:rPr>
          <w:rFonts w:ascii="Times New Roman" w:hAnsi="Times New Roman" w:cs="Times New Roman"/>
          <w:sz w:val="28"/>
          <w:szCs w:val="28"/>
        </w:rPr>
        <w:t>якынлаша</w:t>
      </w:r>
      <w:proofErr w:type="spellEnd"/>
    </w:p>
    <w:p w:rsidR="00314D79" w:rsidRPr="00314D79" w:rsidRDefault="00314D79" w:rsidP="00314D7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D79" w:rsidRPr="00D12F00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12F00">
        <w:rPr>
          <w:rFonts w:ascii="Times New Roman" w:hAnsi="Times New Roman" w:cs="Times New Roman"/>
          <w:bCs/>
          <w:sz w:val="28"/>
          <w:szCs w:val="28"/>
          <w:lang w:val="tt-RU"/>
        </w:rPr>
        <w:t>Эшләсәң эш карышмый, дигән гыйбарәне ишеткәнегез бардыр. Эше уң баручыны мактап әнә шулай диләр.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Бу очракта язгы кыр эшләрен күз алдында тотам. Авыл хуҗалыгы һәм азык-төлек идарәсенең 11 майга биргән сводкасына караганда, районда язгы чәчү дә 71 процентка үтәлгән яки тиешле 27667 гектар мәйданнарның 19738 гектарында башкарылган. Күмәк хуҗалыкларның күбесе – рапс һәм кукуруз чәчәләр. “Ленин”да 40 гектарда люпин да чәчтеләр.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Быелгы язгы кыр эшләренең, шул исәптән чәчүнең төп үзенчәлеге шул – күмәк хуҗалыклар барлык эшләрне бер чама башкаралар. Әйтик, язгы чәчүне уртача 71 процентка үтәсәк, “Шахтер” һәм “Уңыш”та ул – 79-84, “Мәңгәр” һәм “Дусым”да 50-58 процент тирәсе. Аерым культураларга килсәк, борчак тулысынча чәчеп тәмамланды, арпа, солы, хәтта сабан бодае тәмамлану алдында. Хәер, алары да кайбер хуҗалыкларда гына калып бара инде.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Шул ук көнгә язгы чәчү Татарстан буенча 69 процентка башкарылды. Узган елны бу көнне 54 процент кына иде. Зәй, Апас кебек көньяк районнарда 94-90 процент ук тәшкил итә. Шунысы куанычлы, безнең район да алдынгы – әйдәп баручылар исемлегендә. Район авыл хуҗалыгыннан алган мәгълүматларга күз салыйк.</w:t>
      </w:r>
    </w:p>
    <w:p w:rsidR="00314D79" w:rsidRDefault="00314D79" w:rsidP="00314D79">
      <w:pPr>
        <w:pStyle w:val="a5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p w:rsidR="00314D79" w:rsidRDefault="00314D79" w:rsidP="00314D79">
      <w:pPr>
        <w:pStyle w:val="a5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</w:p>
    <w:p w:rsidR="00314D79" w:rsidRPr="00314D79" w:rsidRDefault="00314D79" w:rsidP="00314D79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i/>
          <w:iCs/>
          <w:sz w:val="28"/>
          <w:szCs w:val="28"/>
          <w:lang w:val="tt-RU"/>
        </w:rPr>
        <w:t>Беренче багана – хуҗалыклар, икенче – чәчкән мәйданнар (гектарларда), өченче – чәчкән мәйданнар (процентларда)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Уңыш                   2182     84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Шахтер               2569      79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Күңгәр                 1326      77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Ленин                  3290      75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Таң                        2522      73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Тукай                    3359       71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Күшәр                  2083         70</w:t>
      </w:r>
    </w:p>
    <w:p w:rsidR="00314D79" w:rsidRP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Дусым                 1199         58</w:t>
      </w:r>
    </w:p>
    <w:p w:rsidR="00314D79" w:rsidRDefault="00314D79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sz w:val="28"/>
          <w:szCs w:val="28"/>
          <w:lang w:val="tt-RU"/>
        </w:rPr>
        <w:t>Мәңгәр               1208         49</w:t>
      </w:r>
    </w:p>
    <w:p w:rsidR="00947A31" w:rsidRPr="00314D79" w:rsidRDefault="00947A31" w:rsidP="00314D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14D79" w:rsidRPr="00314D79" w:rsidRDefault="00314D79" w:rsidP="00947A3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4D79">
        <w:rPr>
          <w:rFonts w:ascii="Times New Roman" w:hAnsi="Times New Roman" w:cs="Times New Roman"/>
          <w:b/>
          <w:bCs/>
          <w:sz w:val="28"/>
          <w:szCs w:val="28"/>
          <w:lang w:val="tt-RU"/>
        </w:rPr>
        <w:t>Район буенча 19738       71</w:t>
      </w:r>
    </w:p>
    <w:p w:rsidR="00314D79" w:rsidRPr="00314D79" w:rsidRDefault="00314D79" w:rsidP="00314D79">
      <w:pPr>
        <w:pStyle w:val="a5"/>
        <w:jc w:val="right"/>
        <w:rPr>
          <w:rFonts w:ascii="Times New Roman" w:hAnsi="Times New Roman" w:cs="Times New Roman"/>
          <w:i/>
          <w:iCs/>
          <w:color w:val="898989"/>
          <w:sz w:val="28"/>
          <w:szCs w:val="28"/>
        </w:rPr>
      </w:pPr>
      <w:r w:rsidRPr="00314D79">
        <w:rPr>
          <w:rFonts w:ascii="Times New Roman" w:hAnsi="Times New Roman" w:cs="Times New Roman"/>
          <w:i/>
          <w:iCs/>
          <w:color w:val="898989"/>
          <w:sz w:val="28"/>
          <w:szCs w:val="28"/>
          <w:lang w:val="tt-RU"/>
        </w:rPr>
        <w:br/>
      </w:r>
      <w:r w:rsidRPr="00314D79">
        <w:rPr>
          <w:rStyle w:val="a4"/>
          <w:rFonts w:ascii="Times New Roman" w:hAnsi="Times New Roman" w:cs="Times New Roman"/>
          <w:i/>
          <w:iCs/>
          <w:color w:val="898989"/>
          <w:sz w:val="28"/>
          <w:szCs w:val="28"/>
        </w:rPr>
        <w:t>Хәмит БАДИКОВ</w:t>
      </w:r>
    </w:p>
    <w:p w:rsidR="00314D79" w:rsidRPr="00314D79" w:rsidRDefault="00314D79" w:rsidP="00314D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14D79" w:rsidRPr="00314D79" w:rsidSect="00C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79"/>
    <w:rsid w:val="00314D79"/>
    <w:rsid w:val="004D116A"/>
    <w:rsid w:val="008D30D4"/>
    <w:rsid w:val="00947A31"/>
    <w:rsid w:val="00C02CB9"/>
    <w:rsid w:val="00D1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link w:val="10"/>
    <w:uiPriority w:val="9"/>
    <w:qFormat/>
    <w:rsid w:val="00314D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314D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4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31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3</cp:revision>
  <dcterms:created xsi:type="dcterms:W3CDTF">2016-05-13T15:41:00Z</dcterms:created>
  <dcterms:modified xsi:type="dcterms:W3CDTF">2016-05-13T15:52:00Z</dcterms:modified>
</cp:coreProperties>
</file>