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2B" w:rsidRDefault="00EB0474" w:rsidP="00860A2B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  <w:highlight w:val="lightGray"/>
        </w:rPr>
        <w:t>Информационное сообщение</w:t>
      </w:r>
    </w:p>
    <w:p w:rsidR="00EB0474" w:rsidRPr="003F4CFE" w:rsidRDefault="00EB0474" w:rsidP="00860A2B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6A33B5" w:rsidRDefault="00993AEC" w:rsidP="00154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Татарстанцы,</w:t>
      </w:r>
      <w:r w:rsidR="001549FB" w:rsidRPr="003F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получившие в 2021 году доход свыше 5 </w:t>
      </w:r>
      <w:proofErr w:type="gramStart"/>
      <w:r w:rsidR="001549FB" w:rsidRPr="003F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</w:t>
      </w:r>
      <w:proofErr w:type="gramEnd"/>
      <w:r w:rsidR="001549FB" w:rsidRPr="003F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должны до 1 декабря 2022 года доплатить НДФЛ</w:t>
      </w:r>
    </w:p>
    <w:p w:rsidR="003F4CFE" w:rsidRPr="003F4CFE" w:rsidRDefault="003F4CFE" w:rsidP="00154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2E" w:rsidRPr="003F4CFE" w:rsidRDefault="00DC2320" w:rsidP="003F4CFE">
      <w:pPr>
        <w:pStyle w:val="1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3F4CFE">
        <w:rPr>
          <w:b w:val="0"/>
          <w:sz w:val="28"/>
          <w:szCs w:val="28"/>
        </w:rPr>
        <w:t>По налоговым уведомлениям уже не первый год</w:t>
      </w:r>
      <w:r w:rsidR="00C66E0A">
        <w:rPr>
          <w:b w:val="0"/>
          <w:sz w:val="28"/>
          <w:szCs w:val="28"/>
        </w:rPr>
        <w:t>,</w:t>
      </w:r>
      <w:r w:rsidRPr="003F4CFE">
        <w:rPr>
          <w:b w:val="0"/>
          <w:sz w:val="28"/>
          <w:szCs w:val="28"/>
        </w:rPr>
        <w:t xml:space="preserve"> кроме имущественных налогов</w:t>
      </w:r>
      <w:r w:rsidR="00C66E0A">
        <w:rPr>
          <w:b w:val="0"/>
          <w:sz w:val="28"/>
          <w:szCs w:val="28"/>
        </w:rPr>
        <w:t>,</w:t>
      </w:r>
      <w:r w:rsidRPr="003F4CFE">
        <w:rPr>
          <w:b w:val="0"/>
          <w:sz w:val="28"/>
          <w:szCs w:val="28"/>
        </w:rPr>
        <w:t xml:space="preserve"> граждане уплачивают налог на доходы физических лиц (далее – НДФЛ) в </w:t>
      </w:r>
      <w:r w:rsidR="0079532E" w:rsidRPr="003F4CFE">
        <w:rPr>
          <w:b w:val="0"/>
          <w:sz w:val="28"/>
          <w:szCs w:val="28"/>
        </w:rPr>
        <w:t>случаях,</w:t>
      </w:r>
      <w:r w:rsidRPr="003F4CFE">
        <w:rPr>
          <w:b w:val="0"/>
          <w:sz w:val="28"/>
          <w:szCs w:val="28"/>
        </w:rPr>
        <w:t xml:space="preserve"> </w:t>
      </w:r>
      <w:r w:rsidR="004C07E9">
        <w:rPr>
          <w:b w:val="0"/>
          <w:sz w:val="28"/>
          <w:szCs w:val="28"/>
        </w:rPr>
        <w:t>когда</w:t>
      </w:r>
      <w:r w:rsidRPr="003F4CFE">
        <w:rPr>
          <w:b w:val="0"/>
          <w:sz w:val="28"/>
          <w:szCs w:val="28"/>
        </w:rPr>
        <w:t xml:space="preserve"> сумма НДФЛ не была удержана налоговым агентом</w:t>
      </w:r>
      <w:r w:rsidR="004C07E9">
        <w:rPr>
          <w:b w:val="0"/>
          <w:sz w:val="28"/>
          <w:szCs w:val="28"/>
        </w:rPr>
        <w:t>, а также</w:t>
      </w:r>
      <w:r w:rsidRPr="003F4CFE">
        <w:rPr>
          <w:b w:val="0"/>
          <w:sz w:val="28"/>
          <w:szCs w:val="28"/>
        </w:rPr>
        <w:t xml:space="preserve"> </w:t>
      </w:r>
      <w:r w:rsidR="0079532E" w:rsidRPr="003F4CFE">
        <w:rPr>
          <w:b w:val="0"/>
          <w:sz w:val="28"/>
          <w:szCs w:val="28"/>
        </w:rPr>
        <w:t>по</w:t>
      </w:r>
      <w:r w:rsidRPr="003F4CFE">
        <w:rPr>
          <w:b w:val="0"/>
          <w:sz w:val="28"/>
          <w:szCs w:val="28"/>
        </w:rPr>
        <w:t xml:space="preserve"> </w:t>
      </w:r>
      <w:r w:rsidR="0079532E" w:rsidRPr="003F4CFE">
        <w:rPr>
          <w:b w:val="0"/>
          <w:sz w:val="28"/>
          <w:szCs w:val="28"/>
        </w:rPr>
        <w:t>выигрышам, полученным от участия в азартных играх, проводимых в казино и залах игровых автоматов.</w:t>
      </w:r>
    </w:p>
    <w:p w:rsidR="004C07E9" w:rsidRDefault="00993AEC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 налоговое уведомление впервые включена сумма налога на доходы физических лиц исчисленная с налоговой базы, превышающей 5 </w:t>
      </w:r>
      <w:proofErr w:type="gramStart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C0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повышенной ставке 15%.</w:t>
      </w:r>
    </w:p>
    <w:p w:rsidR="00351C42" w:rsidRPr="003F4CFE" w:rsidRDefault="00993AEC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повышенная ставка НДФЛ в размере 15% в отношении доходов физических лиц, превышающих 5 </w:t>
      </w:r>
      <w:proofErr w:type="gramStart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налоговый период, </w:t>
      </w:r>
      <w:proofErr w:type="gramStart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</w:t>
      </w:r>
      <w:proofErr w:type="gramEnd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2021 года</w:t>
      </w:r>
      <w:r w:rsidR="00CD25CF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247" w:rsidRPr="003F4CFE" w:rsidRDefault="00EB0247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указанной даты основная налоговая ставка по НДФЛ установлена в следующих размерах:</w:t>
      </w:r>
    </w:p>
    <w:p w:rsidR="00EB0247" w:rsidRPr="003F4CFE" w:rsidRDefault="00EB0247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13% - если сумма налоговых баз за налоговый период составляет менее 5 </w:t>
      </w:r>
      <w:proofErr w:type="gramStart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равна 5 млн рублей;</w:t>
      </w:r>
    </w:p>
    <w:p w:rsidR="00EB0247" w:rsidRPr="003F4CFE" w:rsidRDefault="00EB0247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15% - если сумма налоговых баз за налоговый период составляет более 5 </w:t>
      </w:r>
      <w:proofErr w:type="gramStart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B0247" w:rsidRPr="003F4CFE" w:rsidRDefault="00EB0247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налоговая ставка подлежит применению в отношении совокупности всех доходов физического лица — налогового резидента РФ, подлежащих налогообложению, за исключением доходов, облагаемых по иным налоговым ставкам (п. 1 ст. 224 НК РФ).</w:t>
      </w:r>
    </w:p>
    <w:p w:rsidR="00994D57" w:rsidRPr="003F4CFE" w:rsidRDefault="00994D57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в 2021 и 2022 годах </w:t>
      </w:r>
      <w:r w:rsidR="00153240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налоговых агентов (работодателей) 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переходный </w:t>
      </w:r>
      <w:r w:rsidR="0042048C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48C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40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рассчитывается по каждому виду дохода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исчисление суммы НДФЛ производится налоговым агентом без учета доходов, полученных налогоплательщиком от других налоговых агентов, и удержанных другими налоговыми агентами сумм налога (п. 3 ст. 226 НК РФ).</w:t>
      </w:r>
    </w:p>
    <w:p w:rsidR="00994D57" w:rsidRPr="003F4CFE" w:rsidRDefault="00994D57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Поэтому, если у физического лица есть доход от нескольких источников, каждый налоговый агент исчисляет и удерживает НДФЛ только со своей части доходов, источником которых он является, не учитывая совокупность налоговых баз в целом по налогоплательщику и не отслеживая, превысил общий доход лица от всех источников 5 </w:t>
      </w:r>
      <w:proofErr w:type="gramStart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нет.</w:t>
      </w:r>
    </w:p>
    <w:p w:rsidR="00994D57" w:rsidRPr="003F4CFE" w:rsidRDefault="005B5521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D57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сумма НДФЛ исчисляется налоговым органом по итогам налогового периода применительно ко всем доходам налогоплательщика, дата получения которых относится к соответствующему налоговому периоду. Если сумма налоговых баз за налоговый период составляет более 5 </w:t>
      </w:r>
      <w:proofErr w:type="gramStart"/>
      <w:r w:rsidR="00994D57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994D57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итоговая сумма НДФЛ исчисляется как сумма 650 тысяч рублей и величины, равной соответствующей адвалорной налоговой ставке, установленной </w:t>
      </w:r>
      <w:proofErr w:type="spellStart"/>
      <w:r w:rsidR="00994D57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="00994D57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1 ст. 224 НК РФ, процентной доле, уменьшенной на 5 млн рублей суммы налоговых баз (п. п. 1 и 3 ст. 225, п. 6 ст. 228 НК РФ).</w:t>
      </w:r>
    </w:p>
    <w:p w:rsidR="00994D57" w:rsidRPr="003F4CFE" w:rsidRDefault="00994D57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общая сумма НДФЛ, исчисленная налоговым органом по итогам года с учетом всех доходов, </w:t>
      </w:r>
      <w:r w:rsidR="005B5521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полученных,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налоговых агентов, превышает совокупность суммы налога, удержанной налоговыми агентами, уплата налога производится налогоплательщиком на основании направленного налоговым органом налогового уведомления об уплате налога.</w:t>
      </w:r>
    </w:p>
    <w:p w:rsidR="00994D57" w:rsidRPr="003F4CFE" w:rsidRDefault="00994D57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НДФЛ в такой ситуации осуществляется не позднее 1 декабря года, следующего за истекшим налоговым периодом (п. 6 ст. 228 НК РФ).</w:t>
      </w:r>
    </w:p>
    <w:p w:rsidR="00277436" w:rsidRPr="003F4CFE" w:rsidRDefault="00277436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территориальны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2021 года пересчит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НДФЛ </w:t>
      </w:r>
      <w:r w:rsidR="00351C4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 ставк</w:t>
      </w:r>
      <w:r w:rsidR="00351C4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15% </w:t>
      </w:r>
      <w:r w:rsidR="00351C4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1C4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1C4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="00351C4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351C4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уведомления на уплату НДФЛ на общую сумму </w:t>
      </w:r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180 </w:t>
      </w:r>
      <w:proofErr w:type="gramStart"/>
      <w:r w:rsidR="00590B99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57336" w:rsidRPr="003F4CFE" w:rsidRDefault="00993AEC" w:rsidP="003F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17351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получившие </w:t>
      </w:r>
      <w:r w:rsidR="00351C4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уведомления по уплате НДФЛ за </w:t>
      </w:r>
      <w:r w:rsidR="004E2B45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351C42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</w:t>
      </w:r>
      <w:r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декабря 2022 года доплатить </w:t>
      </w:r>
      <w:r w:rsidR="00E57336" w:rsidRPr="003F4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лиц.</w:t>
      </w:r>
    </w:p>
    <w:sectPr w:rsidR="00E57336" w:rsidRPr="003F4CFE" w:rsidSect="00994D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608"/>
    <w:multiLevelType w:val="multilevel"/>
    <w:tmpl w:val="086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625EE"/>
    <w:multiLevelType w:val="multilevel"/>
    <w:tmpl w:val="8E8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96D3E"/>
    <w:multiLevelType w:val="multilevel"/>
    <w:tmpl w:val="6BD6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9F"/>
    <w:rsid w:val="0005648A"/>
    <w:rsid w:val="000D5C93"/>
    <w:rsid w:val="00153240"/>
    <w:rsid w:val="001549FB"/>
    <w:rsid w:val="00173512"/>
    <w:rsid w:val="002002D8"/>
    <w:rsid w:val="00277436"/>
    <w:rsid w:val="002B1918"/>
    <w:rsid w:val="00341DFC"/>
    <w:rsid w:val="00351C42"/>
    <w:rsid w:val="003F4CFE"/>
    <w:rsid w:val="0042048C"/>
    <w:rsid w:val="004C07E9"/>
    <w:rsid w:val="004D4C2C"/>
    <w:rsid w:val="004E2B45"/>
    <w:rsid w:val="00584CA2"/>
    <w:rsid w:val="0058569F"/>
    <w:rsid w:val="00590B99"/>
    <w:rsid w:val="005B5521"/>
    <w:rsid w:val="006618F9"/>
    <w:rsid w:val="006A33B5"/>
    <w:rsid w:val="006C423B"/>
    <w:rsid w:val="0079532E"/>
    <w:rsid w:val="007960F6"/>
    <w:rsid w:val="00860A2B"/>
    <w:rsid w:val="00993AEC"/>
    <w:rsid w:val="00994D57"/>
    <w:rsid w:val="00AA1251"/>
    <w:rsid w:val="00BA23AB"/>
    <w:rsid w:val="00C66E0A"/>
    <w:rsid w:val="00CD25CF"/>
    <w:rsid w:val="00D508EB"/>
    <w:rsid w:val="00DC2320"/>
    <w:rsid w:val="00DF3616"/>
    <w:rsid w:val="00E57336"/>
    <w:rsid w:val="00EB0247"/>
    <w:rsid w:val="00EB0474"/>
    <w:rsid w:val="00F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79532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79532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1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1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1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1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784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7034950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1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39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4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8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4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08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97749122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</dc:creator>
  <cp:lastModifiedBy>Багаутдинова Гульназ Талгатовна</cp:lastModifiedBy>
  <cp:revision>2</cp:revision>
  <cp:lastPrinted>2022-11-03T11:41:00Z</cp:lastPrinted>
  <dcterms:created xsi:type="dcterms:W3CDTF">2022-11-09T09:13:00Z</dcterms:created>
  <dcterms:modified xsi:type="dcterms:W3CDTF">2022-11-09T09:13:00Z</dcterms:modified>
</cp:coreProperties>
</file>