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C2" w:rsidRDefault="00E42EC2" w:rsidP="00E42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42EC2" w:rsidRDefault="00E42EC2" w:rsidP="00E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C2" w:rsidRDefault="00E42EC2" w:rsidP="00E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C2" w:rsidRDefault="00E42EC2" w:rsidP="00E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АТНИНСКИЙ РАЙОНЫЙ ИСПОЛНИТЕЛЬНЫЙ КОМИТЕТ </w:t>
      </w:r>
    </w:p>
    <w:p w:rsidR="00E42EC2" w:rsidRDefault="00E42EC2" w:rsidP="00E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C2" w:rsidRDefault="00E42EC2" w:rsidP="00E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16AB1" w:rsidRDefault="00D16AB1" w:rsidP="00D1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AB1" w:rsidRPr="00CF0FAE" w:rsidRDefault="00D16AB1" w:rsidP="00D1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AB1" w:rsidRPr="00CF0FAE" w:rsidRDefault="00D16AB1" w:rsidP="00D1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B1" w:rsidRPr="00CF0FAE" w:rsidRDefault="00D16AB1" w:rsidP="00D1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FAE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</w:t>
      </w:r>
      <w:proofErr w:type="gramEnd"/>
      <w:r w:rsidRPr="00CF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  проверочного  листа  (списков  контрольных  вопросов),  применяемого  при  осуществлении  </w:t>
      </w:r>
      <w:r w:rsidR="002B52A2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 w:rsid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2B52A2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лесно</w:t>
      </w:r>
      <w:r w:rsid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2B52A2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</w:t>
      </w:r>
      <w:r w:rsid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B52A2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22505">
        <w:rPr>
          <w:rFonts w:ascii="Times New Roman" w:hAnsi="Times New Roman" w:cs="Times New Roman"/>
          <w:sz w:val="28"/>
          <w:szCs w:val="28"/>
          <w:shd w:val="clear" w:color="auto" w:fill="FFFFFF"/>
        </w:rPr>
        <w:t>Атнинском</w:t>
      </w:r>
      <w:proofErr w:type="spellEnd"/>
      <w:r w:rsidR="002B52A2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районе</w:t>
      </w:r>
    </w:p>
    <w:p w:rsidR="00D16AB1" w:rsidRDefault="00D16AB1" w:rsidP="00D16AB1">
      <w:pPr>
        <w:spacing w:after="0" w:line="240" w:lineRule="auto"/>
        <w:ind w:firstLine="68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16AB1" w:rsidRDefault="00D16AB1" w:rsidP="00D16AB1">
      <w:pPr>
        <w:spacing w:after="0" w:line="240" w:lineRule="auto"/>
        <w:ind w:firstLine="68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16AB1" w:rsidRPr="00CF0FAE" w:rsidRDefault="00D16AB1" w:rsidP="00D16AB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B1" w:rsidRDefault="00D16AB1" w:rsidP="00D16AB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7D4275" w:rsidRPr="00F1472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D4275" w:rsidRPr="00F14729">
        <w:rPr>
          <w:rFonts w:ascii="Times New Roman" w:hAnsi="Times New Roman"/>
          <w:color w:val="000000"/>
          <w:sz w:val="28"/>
          <w:szCs w:val="28"/>
        </w:rPr>
        <w:t>от 31 июля  2020 года № 248-ФЗ «О государственном контроле (надзоре) и муниципальном контроле в Российской Федерации»</w:t>
      </w:r>
      <w:r w:rsidR="007D4275" w:rsidRPr="00F14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D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26 декабря 2008 г. № 294-ФЗ «О защите прав юридических лиц и  индивидуальных предпринимателей при осуществлении государственного контроля (надзора) и муниципального контроля», </w:t>
      </w:r>
      <w:r w:rsidRPr="00E42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</w:t>
      </w:r>
      <w:r w:rsidR="00E42EC2" w:rsidRPr="00E42EC2">
        <w:rPr>
          <w:rFonts w:ascii="Times New Roman" w:hAnsi="Times New Roman" w:cs="Times New Roman"/>
          <w:sz w:val="28"/>
          <w:szCs w:val="28"/>
          <w:shd w:val="clear" w:color="auto" w:fill="FFFFFF"/>
        </w:rPr>
        <w:t>Атн</w:t>
      </w:r>
      <w:r w:rsidRPr="00E42EC2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инского муниципального района от 0</w:t>
      </w:r>
      <w:r w:rsidR="00E42EC2" w:rsidRPr="00E42EC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42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.10.2021 № </w:t>
      </w:r>
      <w:r w:rsidR="00E42EC2" w:rsidRPr="00E42EC2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Pr="00E42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Положения о муниципальном лесном контроле</w:t>
      </w:r>
      <w:r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22505">
        <w:rPr>
          <w:rFonts w:ascii="Times New Roman" w:hAnsi="Times New Roman" w:cs="Times New Roman"/>
          <w:sz w:val="28"/>
          <w:szCs w:val="28"/>
          <w:shd w:val="clear" w:color="auto" w:fill="FFFFFF"/>
        </w:rPr>
        <w:t>Атнинском</w:t>
      </w:r>
      <w:proofErr w:type="spellEnd"/>
      <w:r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районе</w:t>
      </w:r>
      <w:r w:rsidRP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22505">
        <w:rPr>
          <w:rFonts w:ascii="Times New Roman" w:hAnsi="Times New Roman" w:cs="Times New Roman"/>
          <w:sz w:val="28"/>
          <w:szCs w:val="28"/>
          <w:shd w:val="clear" w:color="auto" w:fill="FFFFFF"/>
        </w:rPr>
        <w:t>Атнинский</w:t>
      </w:r>
      <w:proofErr w:type="spellEnd"/>
      <w:r w:rsidR="00E22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исполнительный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bookmarkStart w:id="0" w:name="_GoBack"/>
      <w:bookmarkEnd w:id="0"/>
    </w:p>
    <w:p w:rsidR="00D16AB1" w:rsidRPr="00CF0FAE" w:rsidRDefault="00D16AB1" w:rsidP="00D16AB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B1" w:rsidRPr="00CF0FAE" w:rsidRDefault="00D16AB1" w:rsidP="00D1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F0FA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517B1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CF0FAE">
        <w:rPr>
          <w:rFonts w:ascii="Times New Roman" w:eastAsia="Times New Roman" w:hAnsi="Times New Roman" w:cs="Times New Roman"/>
          <w:sz w:val="28"/>
          <w:szCs w:val="28"/>
        </w:rPr>
        <w:t>форму проверочного листа (списков контрольных опросов</w:t>
      </w:r>
      <w:r w:rsidRPr="00CF0FAE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осуществлении </w:t>
      </w:r>
      <w:r w:rsidR="008517B1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 w:rsidR="008517B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517B1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лесно</w:t>
      </w:r>
      <w:r w:rsidR="008517B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517B1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</w:t>
      </w:r>
      <w:r w:rsidR="008517B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517B1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22505">
        <w:rPr>
          <w:rFonts w:ascii="Times New Roman" w:hAnsi="Times New Roman" w:cs="Times New Roman"/>
          <w:sz w:val="28"/>
          <w:szCs w:val="28"/>
          <w:shd w:val="clear" w:color="auto" w:fill="FFFFFF"/>
        </w:rPr>
        <w:t>Атнинском</w:t>
      </w:r>
      <w:proofErr w:type="spellEnd"/>
      <w:r w:rsidR="008517B1" w:rsidRPr="002B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районе</w:t>
      </w:r>
      <w:r w:rsidR="008517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6AB1" w:rsidRDefault="00D16AB1" w:rsidP="00D1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F0FA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D16AB1" w:rsidRDefault="00D16AB1" w:rsidP="00D16AB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B1" w:rsidRDefault="00D16AB1" w:rsidP="00D16AB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B1" w:rsidRPr="00CF0FAE" w:rsidRDefault="00E22505" w:rsidP="00D1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Руковидель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А.Ф.Каюмов</w:t>
      </w:r>
      <w:proofErr w:type="spellEnd"/>
    </w:p>
    <w:p w:rsidR="00D16AB1" w:rsidRDefault="00D16AB1" w:rsidP="00D16A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6AB1" w:rsidRPr="00F438C1" w:rsidRDefault="00D16AB1" w:rsidP="00D16AB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D16AB1" w:rsidRPr="00F438C1" w:rsidRDefault="00D16AB1" w:rsidP="00E2250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</w:t>
      </w:r>
      <w:proofErr w:type="gramEnd"/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22505">
        <w:rPr>
          <w:rFonts w:ascii="Times New Roman" w:eastAsia="Times New Roman" w:hAnsi="Times New Roman" w:cs="Times New Roman"/>
          <w:bCs/>
          <w:sz w:val="24"/>
          <w:szCs w:val="24"/>
        </w:rPr>
        <w:t>Атнинского районного исполнительного комитета</w:t>
      </w:r>
    </w:p>
    <w:p w:rsidR="00D16AB1" w:rsidRPr="00F438C1" w:rsidRDefault="00D16AB1" w:rsidP="00D16AB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__»___________20___ 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2693" w:rsidRPr="00206E5F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A72693" w:rsidRPr="00206E5F" w:rsidRDefault="00A72693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A72693" w:rsidRPr="00206E5F" w:rsidRDefault="00A72693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proofErr w:type="gramStart"/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518B9" w:rsidRPr="00082F13">
        <w:rPr>
          <w:rFonts w:ascii="Times New Roman" w:eastAsia="Times New Roman" w:hAnsi="Times New Roman" w:cs="Times New Roman"/>
          <w:bCs/>
          <w:sz w:val="24"/>
          <w:szCs w:val="24"/>
        </w:rPr>
        <w:t>мун</w:t>
      </w:r>
      <w:r w:rsidR="00E22505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иципального лесного контроля в </w:t>
      </w:r>
      <w:proofErr w:type="spellStart"/>
      <w:r w:rsidR="00E22505">
        <w:rPr>
          <w:rFonts w:ascii="Times New Roman" w:eastAsia="Times New Roman" w:hAnsi="Times New Roman" w:cs="Times New Roman"/>
          <w:bCs/>
          <w:sz w:val="24"/>
          <w:szCs w:val="24"/>
        </w:rPr>
        <w:t>Атнинском</w:t>
      </w:r>
      <w:proofErr w:type="spellEnd"/>
      <w:r w:rsidR="00E22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18B9" w:rsidRPr="00082F1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районе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2693" w:rsidRPr="00206E5F" w:rsidRDefault="00A72693" w:rsidP="00A72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72693" w:rsidRPr="00206E5F" w:rsidRDefault="00A72693" w:rsidP="00A7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FF26EB" w:rsidRPr="00206E5F">
        <w:rPr>
          <w:rFonts w:ascii="Times New Roman" w:eastAsia="Times New Roman" w:hAnsi="Times New Roman" w:cs="Times New Roman"/>
          <w:sz w:val="24"/>
          <w:szCs w:val="24"/>
        </w:rPr>
        <w:t xml:space="preserve">ановление </w:t>
      </w:r>
      <w:r w:rsidR="00E22505">
        <w:rPr>
          <w:rFonts w:ascii="Times New Roman" w:eastAsia="Times New Roman" w:hAnsi="Times New Roman" w:cs="Times New Roman"/>
          <w:sz w:val="24"/>
          <w:szCs w:val="24"/>
        </w:rPr>
        <w:t>Атнинского районного исполнительного комитета</w:t>
      </w:r>
      <w:r w:rsidR="00B0047A">
        <w:rPr>
          <w:rFonts w:ascii="Times New Roman" w:eastAsia="Times New Roman" w:hAnsi="Times New Roman" w:cs="Times New Roman"/>
          <w:sz w:val="24"/>
          <w:szCs w:val="24"/>
        </w:rPr>
        <w:t xml:space="preserve"> от «__</w:t>
      </w:r>
      <w:proofErr w:type="gramStart"/>
      <w:r w:rsidR="00B0047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B0047A">
        <w:rPr>
          <w:rFonts w:ascii="Times New Roman" w:eastAsia="Times New Roman" w:hAnsi="Times New Roman" w:cs="Times New Roman"/>
          <w:sz w:val="24"/>
          <w:szCs w:val="24"/>
        </w:rPr>
        <w:t>___________20__ №___</w:t>
      </w:r>
      <w:r w:rsidR="00B0047A" w:rsidRPr="00F4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82F1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формы проверочного листа (списков  контрольных вопросов), применяемого </w:t>
      </w:r>
      <w:r w:rsidR="00B0047A" w:rsidRPr="00082F13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082F13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</w:t>
      </w:r>
      <w:r w:rsidR="00B0047A" w:rsidRPr="00082F1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лесного контроля в </w:t>
      </w:r>
      <w:proofErr w:type="spellStart"/>
      <w:r w:rsidR="00E22505">
        <w:rPr>
          <w:rFonts w:ascii="Times New Roman" w:eastAsia="Times New Roman" w:hAnsi="Times New Roman" w:cs="Times New Roman"/>
          <w:sz w:val="24"/>
          <w:szCs w:val="24"/>
        </w:rPr>
        <w:t>Атнинском</w:t>
      </w:r>
      <w:proofErr w:type="spellEnd"/>
      <w:r w:rsidR="00E2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47A" w:rsidRPr="00082F1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районе </w:t>
      </w:r>
      <w:r w:rsidRPr="00082F1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Проверочный  лист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(список  контрольных  вопросов),  применяется инспектором  при  проведении  плановых  проверок  в  рамках  осуществления  </w:t>
      </w:r>
      <w:r w:rsidR="00B0047A" w:rsidRPr="00082F1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лесного контроля в </w:t>
      </w:r>
      <w:proofErr w:type="spellStart"/>
      <w:r w:rsidR="00E22505">
        <w:rPr>
          <w:rFonts w:ascii="Times New Roman" w:eastAsia="Times New Roman" w:hAnsi="Times New Roman" w:cs="Times New Roman"/>
          <w:sz w:val="24"/>
          <w:szCs w:val="24"/>
        </w:rPr>
        <w:t>Атнинском</w:t>
      </w:r>
      <w:proofErr w:type="spellEnd"/>
      <w:r w:rsidR="00B0047A" w:rsidRPr="00082F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967" w:rsidRPr="00206E5F" w:rsidRDefault="00075967" w:rsidP="00075967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075967" w:rsidRPr="00206E5F" w:rsidRDefault="00075967" w:rsidP="0007596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 w:rsidR="0006774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5967" w:rsidRPr="00206E5F" w:rsidRDefault="00075967" w:rsidP="00075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5967" w:rsidRPr="00206E5F" w:rsidRDefault="001A36AD" w:rsidP="001A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075967" w:rsidRPr="00206E5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75967" w:rsidRPr="00206E5F" w:rsidRDefault="00075967" w:rsidP="001A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1A36AD"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 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lastRenderedPageBreak/>
        <w:t>Учетный  номер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</w:t>
      </w:r>
      <w:r w:rsidR="00FF26EB" w:rsidRPr="00206E5F"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 w:rsidR="00786460">
        <w:rPr>
          <w:rFonts w:ascii="Times New Roman" w:eastAsia="Times New Roman" w:hAnsi="Times New Roman" w:cs="Times New Roman"/>
          <w:sz w:val="24"/>
          <w:szCs w:val="24"/>
        </w:rPr>
        <w:t xml:space="preserve">Палаты имущественных и земельных отношений </w:t>
      </w:r>
      <w:r w:rsidR="00E22505">
        <w:rPr>
          <w:rFonts w:ascii="Times New Roman" w:eastAsia="Times New Roman" w:hAnsi="Times New Roman" w:cs="Times New Roman"/>
          <w:sz w:val="24"/>
          <w:szCs w:val="24"/>
        </w:rPr>
        <w:t>Атнинского</w:t>
      </w:r>
      <w:r w:rsidR="007864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плановую проверку и заполняющего проверочный лист:  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9531E3" w:rsidRPr="00206E5F" w:rsidRDefault="009531E3">
      <w:pPr>
        <w:rPr>
          <w:sz w:val="24"/>
          <w:szCs w:val="24"/>
        </w:rPr>
      </w:pPr>
    </w:p>
    <w:p w:rsidR="001A36AD" w:rsidRPr="00206E5F" w:rsidRDefault="001A36AD" w:rsidP="00E93CA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  <w:sectPr w:rsidR="001A36AD" w:rsidRPr="00206E5F" w:rsidSect="001A36A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860"/>
        <w:gridCol w:w="1517"/>
        <w:gridCol w:w="1359"/>
        <w:gridCol w:w="1421"/>
        <w:gridCol w:w="6"/>
        <w:gridCol w:w="1703"/>
        <w:gridCol w:w="4102"/>
      </w:tblGrid>
      <w:tr w:rsidR="00B80498" w:rsidRPr="00206E5F" w:rsidTr="005E48EB">
        <w:trPr>
          <w:trHeight w:val="1812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60" w:rsidRPr="00206E5F" w:rsidRDefault="00C95660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60" w:rsidRPr="00206E5F" w:rsidRDefault="00C95660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60" w:rsidRPr="00206E5F" w:rsidRDefault="00C95660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60" w:rsidRPr="00206E5F" w:rsidRDefault="00C95660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80498" w:rsidRPr="00206E5F" w:rsidTr="00B80498">
        <w:trPr>
          <w:trHeight w:val="583"/>
        </w:trPr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при заполнении графы "непр</w:t>
            </w:r>
            <w:r w:rsidR="002B5F72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менимо")</w:t>
            </w:r>
          </w:p>
        </w:tc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498" w:rsidRPr="00206E5F" w:rsidTr="00B80498">
        <w:trPr>
          <w:trHeight w:val="219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осуществление сплошных рубок на лесных участках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</w:tr>
      <w:tr w:rsidR="00B80498" w:rsidRPr="00206E5F" w:rsidTr="00B80498">
        <w:trPr>
          <w:trHeight w:val="201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</w:tr>
      <w:tr w:rsidR="00B80498" w:rsidRPr="00206E5F" w:rsidTr="00B80498">
        <w:trPr>
          <w:trHeight w:val="219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Лесного кодекса Российской Федерации</w:t>
            </w:r>
          </w:p>
        </w:tc>
      </w:tr>
      <w:tr w:rsidR="00B80498" w:rsidRPr="00206E5F" w:rsidTr="00B80498">
        <w:trPr>
          <w:trHeight w:val="1555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 части 1 статьи 71 Лесного кодекса Российской Федерации</w:t>
            </w:r>
          </w:p>
        </w:tc>
      </w:tr>
      <w:tr w:rsidR="00B80498" w:rsidRPr="00206E5F" w:rsidTr="00B80498">
        <w:trPr>
          <w:trHeight w:val="419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2 часть 1 статьи 71 Лесного кодекса</w:t>
            </w:r>
          </w:p>
        </w:tc>
      </w:tr>
      <w:tr w:rsidR="00B80498" w:rsidRPr="00206E5F" w:rsidTr="00B80498">
        <w:trPr>
          <w:trHeight w:val="347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3 часть 1 статьи 71 Лесного кодекса</w:t>
            </w:r>
          </w:p>
        </w:tc>
      </w:tr>
      <w:tr w:rsidR="00B80498" w:rsidRPr="00206E5F" w:rsidTr="00B80498">
        <w:trPr>
          <w:trHeight w:val="219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проект(ы) освоения лесов, получивший(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положительное(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государственной экспертизы?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1 статьи 88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89 Лесного кодекса</w:t>
            </w:r>
          </w:p>
        </w:tc>
      </w:tr>
      <w:tr w:rsidR="00B80498" w:rsidRPr="00206E5F" w:rsidTr="00B80498">
        <w:trPr>
          <w:trHeight w:val="383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проект(ы) освоения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2 статьи 24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88 Лесного кодекса</w:t>
            </w:r>
          </w:p>
        </w:tc>
      </w:tr>
      <w:tr w:rsidR="00B80498" w:rsidRPr="00206E5F" w:rsidTr="00B80498">
        <w:trPr>
          <w:trHeight w:val="237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регламент(ы)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лесничества(в) (лесопарка(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2 статьи 24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87 Лесного кодекса</w:t>
            </w:r>
          </w:p>
        </w:tc>
      </w:tr>
      <w:tr w:rsidR="00B80498" w:rsidRPr="00206E5F" w:rsidTr="00DF26F2">
        <w:trPr>
          <w:trHeight w:val="2394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49 Лесного кодекса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2 Порядка представления отчета об использовании лесов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утвержденного </w:t>
            </w: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приказом Минприроды России от 21.08.2017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451</w:t>
            </w:r>
            <w:r w:rsidR="00082F1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2A686E" wp14:editId="56F52524">
                      <wp:extent cx="95250" cy="2095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056ED" id="AutoShape 1" o:spid="_x0000_s1026" style="width: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hUrAIAALY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80498" w:rsidRPr="00206E5F" w:rsidTr="00B80498">
        <w:trPr>
          <w:trHeight w:val="584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60 Лесного кодекса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0498" w:rsidRPr="00206E5F" w:rsidTr="00B80498">
        <w:trPr>
          <w:trHeight w:val="1014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лица независимо от их организационно-правовых форм и форм собственности, крестьянские (фермерские)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хозяйства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лесной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1,4 метра или иным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противопожарным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барьером.?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10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7 октября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1614 "Об утверждении Правил пожарной безопасности в лесах"</w:t>
            </w:r>
          </w:p>
        </w:tc>
      </w:tr>
      <w:tr w:rsidR="00B80498" w:rsidRPr="00206E5F" w:rsidTr="00B80498">
        <w:trPr>
          <w:trHeight w:val="456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запрет на выжигание хвороста, лесной подстилки, сухой травы и других горючих материалов (веществ и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0,5 метра?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7 октября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1614 "Об утверждении Правил пожарной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безопасности в лесах"</w:t>
            </w:r>
          </w:p>
        </w:tc>
      </w:tr>
      <w:tr w:rsidR="00B80498" w:rsidRPr="00206E5F" w:rsidTr="00DF26F2">
        <w:trPr>
          <w:trHeight w:val="1633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обязанности хранения горюче-смазочных материалов?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1614 "Об утверждении Правил пожарной безопасности в лесах"</w:t>
            </w:r>
          </w:p>
        </w:tc>
      </w:tr>
      <w:tr w:rsidR="00B80498" w:rsidRPr="00206E5F" w:rsidTr="00B80498">
        <w:trPr>
          <w:trHeight w:val="565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требования по направлению  уведомлений при корчевке пней с помощью взрывчатых веществ о месте и времени проведения этих работ?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б)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1614 "Об утверждении Правил пожарной безопасности в лесах"</w:t>
            </w:r>
          </w:p>
        </w:tc>
      </w:tr>
      <w:tr w:rsidR="00B80498" w:rsidRPr="00206E5F" w:rsidTr="00DF26F2">
        <w:trPr>
          <w:trHeight w:val="3801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в)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1614 "Об утверждении Правил пожарной безопасности в лесах"</w:t>
            </w:r>
          </w:p>
        </w:tc>
      </w:tr>
      <w:tr w:rsidR="00B80498" w:rsidRPr="00206E5F" w:rsidTr="00B80498">
        <w:trPr>
          <w:trHeight w:val="365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требование о проведении перед началом пожароопасного сезона инструктажа своих работников о соблюдении </w:t>
            </w:r>
            <w:r w:rsidRPr="00F2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 пожарной безопасности в лесах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 способах тушения лесных пожаров?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7 октября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1614 "Об утверждении Правил пожарной безопасности в лесах"</w:t>
            </w:r>
          </w:p>
        </w:tc>
      </w:tr>
      <w:tr w:rsidR="00B80498" w:rsidRPr="00206E5F" w:rsidTr="00DF26F2">
        <w:trPr>
          <w:trHeight w:val="1533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обязательные требования, установленные </w:t>
            </w:r>
            <w:r w:rsidRPr="00F2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санитарной безопасности в лесах</w:t>
            </w:r>
            <w:r w:rsidR="00FF26EB"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DF26F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Постановление Правительства РФ от 9 декабря 2020 г. N 2047 "Об утверждении Правил санитарной безопасности в лесах"</w:t>
            </w:r>
          </w:p>
        </w:tc>
      </w:tr>
      <w:tr w:rsidR="00B80498" w:rsidRPr="00206E5F" w:rsidTr="00B80498">
        <w:trPr>
          <w:trHeight w:val="328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лицом, осуществляющим охрану, защиту,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23 ноября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1898 "Об утверждении Правил учета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древесины"</w:t>
            </w:r>
          </w:p>
        </w:tc>
      </w:tr>
      <w:tr w:rsidR="00B80498" w:rsidRPr="00206E5F" w:rsidTr="00B80498">
        <w:trPr>
          <w:trHeight w:val="456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r w:rsidRPr="00F2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Правилами </w:t>
            </w:r>
            <w:proofErr w:type="spellStart"/>
            <w:r w:rsidRPr="00F2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</w:t>
            </w:r>
            <w:proofErr w:type="spellEnd"/>
            <w:r w:rsidR="00AB3283" w:rsidRPr="00F2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восстановления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61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 Лесного кодекса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4 декабря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1014 "Об утверждении Правил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состава 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порядка разработки 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внесения в него изменений"</w:t>
            </w:r>
          </w:p>
        </w:tc>
      </w:tr>
      <w:tr w:rsidR="00B80498" w:rsidRPr="00206E5F" w:rsidTr="00B80498">
        <w:trPr>
          <w:trHeight w:val="292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r w:rsidRPr="00F2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ухода за лесами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64 Лесного кодекса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30 июля 2020 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534 "Об утверждении Правил ухода за лесами"</w:t>
            </w:r>
          </w:p>
        </w:tc>
      </w:tr>
      <w:tr w:rsidR="00B80498" w:rsidRPr="00206E5F" w:rsidTr="00DF26F2">
        <w:trPr>
          <w:trHeight w:val="2747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 требования, установленные </w:t>
            </w:r>
            <w:hyperlink r:id="rId5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заготовки древесины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29 Лесного кодекса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1 декабря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</w:tr>
      <w:tr w:rsidR="00B80498" w:rsidRPr="00206E5F" w:rsidTr="00DF26F2">
        <w:trPr>
          <w:trHeight w:val="1217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ли требования заготовки и сбора  гражданами </w:t>
            </w:r>
            <w:proofErr w:type="spellStart"/>
            <w:r w:rsidRPr="00206E5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недревесных</w:t>
            </w:r>
            <w:proofErr w:type="spellEnd"/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лесных ресурсов для собственных нужд?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Ст. 33 Лесного кодекса </w:t>
            </w:r>
          </w:p>
        </w:tc>
      </w:tr>
      <w:tr w:rsidR="00B80498" w:rsidRPr="00206E5F" w:rsidTr="00B80498">
        <w:trPr>
          <w:trHeight w:val="112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45 Лесного кодекса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10 июля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B80498" w:rsidRPr="00206E5F" w:rsidTr="00B80498">
        <w:trPr>
          <w:trHeight w:val="522"/>
        </w:trPr>
        <w:tc>
          <w:tcPr>
            <w:tcW w:w="695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98" w:rsidRPr="00206E5F" w:rsidTr="00B80498">
        <w:trPr>
          <w:trHeight w:val="274"/>
        </w:trPr>
        <w:tc>
          <w:tcPr>
            <w:tcW w:w="695" w:type="dxa"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98" w:rsidRPr="00206E5F" w:rsidTr="00B80498">
        <w:trPr>
          <w:trHeight w:val="437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требования, установленные </w:t>
            </w:r>
            <w:r w:rsidRPr="00F24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использования лесов для ведения сельского хозяйства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4 статьи 38 Лесного кодекса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5E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2 июля 2020 г. </w:t>
            </w:r>
            <w:r w:rsidR="005E4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408 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B80498" w:rsidRPr="00206E5F" w:rsidTr="00B80498">
        <w:trPr>
          <w:trHeight w:val="456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C5879">
              <w:t>Статья 16.1</w:t>
            </w:r>
            <w:r w:rsidRPr="00206E5F">
              <w:t> Лесного кодекса;</w:t>
            </w:r>
          </w:p>
          <w:p w:rsidR="001A36AD" w:rsidRPr="00206E5F" w:rsidRDefault="001A36AD" w:rsidP="005E48EB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C5879">
              <w:t>приказ</w:t>
            </w:r>
            <w:r w:rsidRPr="00206E5F">
              <w:t> Минпри</w:t>
            </w:r>
            <w:r w:rsidR="00F24B83">
              <w:t xml:space="preserve">роды России от 27.06.2016 </w:t>
            </w:r>
            <w:r w:rsidR="005E48EB">
              <w:t>№</w:t>
            </w:r>
            <w:r w:rsidR="00F24B83">
              <w:t> 367</w:t>
            </w:r>
            <w:r w:rsidRPr="00206E5F">
              <w:t>"Об </w:t>
            </w:r>
            <w:r w:rsidRPr="00206E5F">
              <w:rPr>
                <w:rStyle w:val="a4"/>
                <w:i w:val="0"/>
                <w:iCs w:val="0"/>
              </w:rPr>
              <w:t>утверждении</w:t>
            </w:r>
            <w:r w:rsidRPr="00206E5F">
              <w:t> </w:t>
            </w:r>
            <w:r w:rsidRPr="00206E5F">
              <w:rPr>
                <w:rStyle w:val="a4"/>
                <w:i w:val="0"/>
                <w:iCs w:val="0"/>
              </w:rPr>
              <w:t>видов</w:t>
            </w:r>
            <w:r w:rsidRPr="00206E5F">
              <w:t> </w:t>
            </w:r>
            <w:r w:rsidRPr="00206E5F">
              <w:rPr>
                <w:rStyle w:val="a4"/>
                <w:i w:val="0"/>
                <w:iCs w:val="0"/>
              </w:rPr>
              <w:t>лесосечных</w:t>
            </w:r>
            <w:r w:rsidRPr="00206E5F">
              <w:t> </w:t>
            </w:r>
            <w:r w:rsidRPr="00206E5F">
              <w:rPr>
                <w:rStyle w:val="a4"/>
                <w:i w:val="0"/>
                <w:iCs w:val="0"/>
              </w:rPr>
              <w:t>работ</w:t>
            </w:r>
            <w:r w:rsidRPr="00206E5F">
              <w:t>, порядка и </w:t>
            </w:r>
            <w:r w:rsidRPr="00206E5F">
              <w:rPr>
                <w:rStyle w:val="a4"/>
                <w:i w:val="0"/>
                <w:iCs w:val="0"/>
              </w:rPr>
              <w:t>последовательности</w:t>
            </w:r>
            <w:r w:rsidRPr="00206E5F">
              <w:t> их </w:t>
            </w:r>
            <w:r w:rsidRPr="00206E5F">
              <w:rPr>
                <w:rStyle w:val="a4"/>
                <w:i w:val="0"/>
                <w:iCs w:val="0"/>
              </w:rPr>
              <w:t>проведения</w:t>
            </w:r>
            <w:r w:rsidRPr="00206E5F">
              <w:t>, </w:t>
            </w:r>
            <w:r w:rsidRPr="00206E5F">
              <w:rPr>
                <w:rStyle w:val="a4"/>
                <w:i w:val="0"/>
                <w:iCs w:val="0"/>
              </w:rPr>
              <w:t>формы</w:t>
            </w:r>
            <w:r w:rsidRPr="00206E5F">
              <w:t> технологической карты </w:t>
            </w:r>
            <w:r w:rsidRPr="00206E5F">
              <w:rPr>
                <w:rStyle w:val="a4"/>
                <w:i w:val="0"/>
                <w:iCs w:val="0"/>
              </w:rPr>
              <w:t>лесосечных</w:t>
            </w:r>
            <w:r w:rsidRPr="00206E5F">
              <w:t> </w:t>
            </w:r>
            <w:r w:rsidRPr="00206E5F">
              <w:rPr>
                <w:rStyle w:val="a4"/>
                <w:i w:val="0"/>
                <w:iCs w:val="0"/>
              </w:rPr>
              <w:t>работ</w:t>
            </w:r>
            <w:r w:rsidRPr="00206E5F">
              <w:t>, </w:t>
            </w:r>
            <w:r w:rsidRPr="00206E5F">
              <w:rPr>
                <w:rStyle w:val="a4"/>
                <w:i w:val="0"/>
                <w:iCs w:val="0"/>
              </w:rPr>
              <w:t>формы</w:t>
            </w:r>
            <w:r w:rsidRPr="00206E5F">
              <w:t> </w:t>
            </w:r>
            <w:r w:rsidRPr="00206E5F">
              <w:rPr>
                <w:rStyle w:val="a4"/>
                <w:i w:val="0"/>
                <w:iCs w:val="0"/>
              </w:rPr>
              <w:t>акта</w:t>
            </w:r>
            <w:r w:rsidRPr="00206E5F">
              <w:t> </w:t>
            </w:r>
            <w:r w:rsidRPr="00206E5F">
              <w:rPr>
                <w:rStyle w:val="a4"/>
                <w:i w:val="0"/>
                <w:iCs w:val="0"/>
              </w:rPr>
              <w:t>осмотра</w:t>
            </w:r>
            <w:r w:rsidRPr="00206E5F">
              <w:t> </w:t>
            </w:r>
            <w:r w:rsidRPr="00206E5F">
              <w:rPr>
                <w:rStyle w:val="a4"/>
                <w:i w:val="0"/>
                <w:iCs w:val="0"/>
              </w:rPr>
              <w:t>лесосеки</w:t>
            </w:r>
            <w:r w:rsidRPr="00206E5F">
              <w:t> и порядка </w:t>
            </w:r>
            <w:r w:rsidRPr="00206E5F">
              <w:rPr>
                <w:rStyle w:val="a4"/>
                <w:i w:val="0"/>
                <w:iCs w:val="0"/>
              </w:rPr>
              <w:t>осмотра</w:t>
            </w:r>
            <w:r w:rsidRPr="00206E5F">
              <w:t> </w:t>
            </w:r>
            <w:r w:rsidRPr="00206E5F">
              <w:rPr>
                <w:rStyle w:val="a4"/>
                <w:i w:val="0"/>
                <w:iCs w:val="0"/>
              </w:rPr>
              <w:t>лесосеки</w:t>
            </w:r>
            <w:r w:rsidRPr="00206E5F">
              <w:t>" </w:t>
            </w:r>
          </w:p>
        </w:tc>
      </w:tr>
    </w:tbl>
    <w:p w:rsidR="001A36AD" w:rsidRPr="00206E5F" w:rsidRDefault="001A36AD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  <w:sectPr w:rsidR="001A36AD" w:rsidRPr="00206E5F" w:rsidSect="001A36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 xml:space="preserve">  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</w:t>
      </w:r>
      <w:r w:rsidR="003D302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</w:t>
      </w: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95660" w:rsidRPr="00206E5F" w:rsidRDefault="00C95660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93" w:rsidRPr="00206E5F" w:rsidRDefault="00A72693">
      <w:pPr>
        <w:rPr>
          <w:sz w:val="24"/>
          <w:szCs w:val="24"/>
        </w:rPr>
      </w:pPr>
    </w:p>
    <w:sectPr w:rsidR="00A72693" w:rsidRPr="00206E5F" w:rsidSect="009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93"/>
    <w:rsid w:val="00067741"/>
    <w:rsid w:val="00075967"/>
    <w:rsid w:val="00082F13"/>
    <w:rsid w:val="0008472F"/>
    <w:rsid w:val="00085BBC"/>
    <w:rsid w:val="001762D3"/>
    <w:rsid w:val="001A36AD"/>
    <w:rsid w:val="001B02F7"/>
    <w:rsid w:val="00206E5F"/>
    <w:rsid w:val="002B52A2"/>
    <w:rsid w:val="002B5F72"/>
    <w:rsid w:val="00395B48"/>
    <w:rsid w:val="003D3026"/>
    <w:rsid w:val="004106A3"/>
    <w:rsid w:val="004518B9"/>
    <w:rsid w:val="004B095A"/>
    <w:rsid w:val="00592E4C"/>
    <w:rsid w:val="005E48EB"/>
    <w:rsid w:val="006A13AC"/>
    <w:rsid w:val="006B5C6F"/>
    <w:rsid w:val="00722F63"/>
    <w:rsid w:val="00786460"/>
    <w:rsid w:val="007D4275"/>
    <w:rsid w:val="008517B1"/>
    <w:rsid w:val="009531E3"/>
    <w:rsid w:val="00A10A38"/>
    <w:rsid w:val="00A72693"/>
    <w:rsid w:val="00AB3283"/>
    <w:rsid w:val="00AB3FBE"/>
    <w:rsid w:val="00AC5879"/>
    <w:rsid w:val="00B0047A"/>
    <w:rsid w:val="00B80498"/>
    <w:rsid w:val="00BC0EBE"/>
    <w:rsid w:val="00C95660"/>
    <w:rsid w:val="00D16AB1"/>
    <w:rsid w:val="00DF26F2"/>
    <w:rsid w:val="00E22505"/>
    <w:rsid w:val="00E42EC2"/>
    <w:rsid w:val="00F24B83"/>
    <w:rsid w:val="00F5601D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1DB0"/>
  <w15:docId w15:val="{F020D259-52D7-46FE-A3F6-6D47B3F7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377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1</cp:lastModifiedBy>
  <cp:revision>7</cp:revision>
  <cp:lastPrinted>2021-11-17T07:41:00Z</cp:lastPrinted>
  <dcterms:created xsi:type="dcterms:W3CDTF">2021-12-17T07:56:00Z</dcterms:created>
  <dcterms:modified xsi:type="dcterms:W3CDTF">2022-01-19T05:18:00Z</dcterms:modified>
</cp:coreProperties>
</file>