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FB" w:rsidRDefault="00F34EFB" w:rsidP="00B36A87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 w:themeColor="text1"/>
          <w:sz w:val="28"/>
          <w:szCs w:val="28"/>
        </w:rPr>
      </w:pPr>
      <w:r w:rsidRPr="00F34EFB">
        <w:rPr>
          <w:rStyle w:val="a4"/>
          <w:color w:val="000000" w:themeColor="text1"/>
          <w:sz w:val="28"/>
          <w:szCs w:val="28"/>
        </w:rPr>
        <w:t>Прокур</w:t>
      </w:r>
      <w:r>
        <w:rPr>
          <w:rStyle w:val="a4"/>
          <w:color w:val="000000" w:themeColor="text1"/>
          <w:sz w:val="28"/>
          <w:szCs w:val="28"/>
        </w:rPr>
        <w:t xml:space="preserve">атура </w:t>
      </w:r>
      <w:proofErr w:type="spellStart"/>
      <w:r>
        <w:rPr>
          <w:rStyle w:val="a4"/>
          <w:color w:val="000000" w:themeColor="text1"/>
          <w:sz w:val="28"/>
          <w:szCs w:val="28"/>
        </w:rPr>
        <w:t>Атнинского</w:t>
      </w:r>
      <w:proofErr w:type="spellEnd"/>
      <w:r>
        <w:rPr>
          <w:rStyle w:val="a4"/>
          <w:color w:val="000000" w:themeColor="text1"/>
          <w:sz w:val="28"/>
          <w:szCs w:val="28"/>
        </w:rPr>
        <w:t xml:space="preserve"> района </w:t>
      </w:r>
      <w:r w:rsidRPr="00F34EFB">
        <w:rPr>
          <w:rStyle w:val="a4"/>
          <w:color w:val="000000" w:themeColor="text1"/>
          <w:sz w:val="28"/>
          <w:szCs w:val="28"/>
        </w:rPr>
        <w:t>разъясняет.</w:t>
      </w:r>
    </w:p>
    <w:p w:rsidR="00652B9E" w:rsidRDefault="00652B9E" w:rsidP="00652B9E">
      <w:pPr>
        <w:pStyle w:val="a3"/>
        <w:shd w:val="clear" w:color="auto" w:fill="FFFFFF"/>
        <w:jc w:val="center"/>
        <w:rPr>
          <w:rStyle w:val="a4"/>
          <w:rFonts w:ascii="Arial" w:hAnsi="Arial" w:cs="Arial"/>
          <w:color w:val="000000"/>
        </w:rPr>
      </w:pPr>
      <w:r w:rsidRPr="00652B9E">
        <w:rPr>
          <w:rStyle w:val="a4"/>
          <w:color w:val="000000"/>
          <w:sz w:val="28"/>
          <w:szCs w:val="28"/>
        </w:rPr>
        <w:t>Вредные и опасные производственные факторы, проведение медосмотров.</w:t>
      </w:r>
      <w:r w:rsidRPr="00652B9E">
        <w:rPr>
          <w:rStyle w:val="a4"/>
          <w:rFonts w:ascii="Arial" w:hAnsi="Arial" w:cs="Arial"/>
          <w:color w:val="000000"/>
        </w:rPr>
        <w:t xml:space="preserve"> </w:t>
      </w:r>
    </w:p>
    <w:p w:rsidR="00652B9E" w:rsidRPr="00652B9E" w:rsidRDefault="00652B9E" w:rsidP="00652B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  <w:sz w:val="28"/>
          <w:szCs w:val="28"/>
        </w:rPr>
      </w:pPr>
      <w:hyperlink r:id="rId4" w:tgtFrame="_blank" w:history="1">
        <w:proofErr w:type="gramStart"/>
        <w:r w:rsidRPr="00652B9E">
          <w:rPr>
            <w:rStyle w:val="a5"/>
            <w:bCs/>
            <w:color w:val="000000" w:themeColor="text1"/>
            <w:sz w:val="28"/>
            <w:szCs w:val="28"/>
            <w:u w:val="none"/>
          </w:rPr>
          <w:t>Приказом Министерства труда и социальной защиты РФ и Министерства здравоохранения РФ от 31 декабря 2020 г.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</w:t>
        </w:r>
      </w:hyperlink>
      <w:r w:rsidRPr="00652B9E">
        <w:rPr>
          <w:rStyle w:val="a4"/>
          <w:b w:val="0"/>
          <w:color w:val="000000" w:themeColor="text1"/>
          <w:sz w:val="28"/>
          <w:szCs w:val="28"/>
        </w:rPr>
        <w:t xml:space="preserve"> с 1 апреля вводится новый перечень вредных и опасных работ.</w:t>
      </w:r>
      <w:proofErr w:type="gramEnd"/>
    </w:p>
    <w:p w:rsidR="00652B9E" w:rsidRPr="00652B9E" w:rsidRDefault="00652B9E" w:rsidP="00652B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2B9E">
        <w:rPr>
          <w:rStyle w:val="a4"/>
          <w:b w:val="0"/>
          <w:color w:val="000000" w:themeColor="text1"/>
          <w:sz w:val="28"/>
          <w:szCs w:val="28"/>
        </w:rPr>
        <w:t>Так, в</w:t>
      </w:r>
      <w:r w:rsidRPr="00652B9E">
        <w:rPr>
          <w:color w:val="000000" w:themeColor="text1"/>
          <w:sz w:val="28"/>
          <w:szCs w:val="28"/>
        </w:rPr>
        <w:t xml:space="preserve"> рамках механизма "регуляторной гильотины" Министерство </w:t>
      </w:r>
      <w:proofErr w:type="spellStart"/>
      <w:r w:rsidRPr="00652B9E">
        <w:rPr>
          <w:color w:val="000000" w:themeColor="text1"/>
          <w:sz w:val="28"/>
          <w:szCs w:val="28"/>
        </w:rPr>
        <w:t>труад</w:t>
      </w:r>
      <w:proofErr w:type="spellEnd"/>
      <w:r w:rsidRPr="00652B9E">
        <w:rPr>
          <w:color w:val="000000" w:themeColor="text1"/>
          <w:sz w:val="28"/>
          <w:szCs w:val="28"/>
        </w:rPr>
        <w:t xml:space="preserve"> и Министерство здравоохранения обновили перечень вредных и (или) опасных производственных факторов и работ, при которых обязательны предварительные и периодические медосмотры. </w:t>
      </w:r>
    </w:p>
    <w:p w:rsidR="00652B9E" w:rsidRDefault="00652B9E" w:rsidP="00652B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2B9E">
        <w:rPr>
          <w:color w:val="000000" w:themeColor="text1"/>
          <w:sz w:val="28"/>
          <w:szCs w:val="28"/>
        </w:rPr>
        <w:t xml:space="preserve">Это химические, физические и биологические факторы, аэрозоли преимущественно </w:t>
      </w:r>
      <w:proofErr w:type="spellStart"/>
      <w:r w:rsidRPr="00652B9E">
        <w:rPr>
          <w:color w:val="000000" w:themeColor="text1"/>
          <w:sz w:val="28"/>
          <w:szCs w:val="28"/>
        </w:rPr>
        <w:t>фиброгенного</w:t>
      </w:r>
      <w:proofErr w:type="spellEnd"/>
      <w:r w:rsidRPr="00652B9E">
        <w:rPr>
          <w:color w:val="000000" w:themeColor="text1"/>
          <w:sz w:val="28"/>
          <w:szCs w:val="28"/>
        </w:rPr>
        <w:t xml:space="preserve"> действия и пыли, факторы трудового процесса. </w:t>
      </w:r>
      <w:proofErr w:type="gramStart"/>
      <w:r w:rsidRPr="00652B9E">
        <w:rPr>
          <w:color w:val="000000" w:themeColor="text1"/>
          <w:sz w:val="28"/>
          <w:szCs w:val="28"/>
        </w:rPr>
        <w:t>К опасным (вредным) работам отнесены в т. ч. водолазные и подземные работы, работа на высоте, работа в качестве крановщика, работа по валке, сплаву, транспортировке, первичной обработке, охране и восстановлению лесов.</w:t>
      </w:r>
      <w:proofErr w:type="gramEnd"/>
    </w:p>
    <w:p w:rsidR="00652B9E" w:rsidRPr="00652B9E" w:rsidRDefault="00652B9E" w:rsidP="00652B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2B9E">
        <w:rPr>
          <w:color w:val="000000" w:themeColor="text1"/>
          <w:sz w:val="28"/>
          <w:szCs w:val="28"/>
        </w:rPr>
        <w:t>Приказ вступает в силу с 1 апреля 2021 и действует до 1 апреля 2027</w:t>
      </w:r>
      <w:r>
        <w:rPr>
          <w:color w:val="000000" w:themeColor="text1"/>
          <w:sz w:val="28"/>
          <w:szCs w:val="28"/>
        </w:rPr>
        <w:t xml:space="preserve"> г</w:t>
      </w:r>
      <w:r w:rsidRPr="00652B9E">
        <w:rPr>
          <w:color w:val="000000" w:themeColor="text1"/>
          <w:sz w:val="28"/>
          <w:szCs w:val="28"/>
        </w:rPr>
        <w:t>.</w:t>
      </w:r>
      <w:r w:rsidRPr="00652B9E">
        <w:rPr>
          <w:color w:val="000000" w:themeColor="text1"/>
          <w:sz w:val="28"/>
          <w:szCs w:val="28"/>
        </w:rPr>
        <w:br/>
      </w:r>
    </w:p>
    <w:p w:rsidR="00652B9E" w:rsidRPr="00652B9E" w:rsidRDefault="00652B9E" w:rsidP="00652B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  <w:sz w:val="28"/>
          <w:szCs w:val="28"/>
        </w:rPr>
      </w:pPr>
      <w:proofErr w:type="gramStart"/>
      <w:r w:rsidRPr="00652B9E">
        <w:rPr>
          <w:color w:val="000000" w:themeColor="text1"/>
          <w:sz w:val="28"/>
          <w:szCs w:val="28"/>
        </w:rPr>
        <w:t xml:space="preserve">Кроме того, </w:t>
      </w:r>
      <w:hyperlink r:id="rId5" w:tgtFrame="_blank" w:history="1">
        <w:r w:rsidRPr="00652B9E">
          <w:rPr>
            <w:rStyle w:val="a5"/>
            <w:bCs/>
            <w:color w:val="000000" w:themeColor="text1"/>
            <w:sz w:val="28"/>
            <w:szCs w:val="28"/>
            <w:u w:val="none"/>
          </w:rPr>
          <w:t>Приказом Министерства здравоохранения РФ от 28 января 2021 г.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</w:t>
        </w:r>
      </w:hyperlink>
      <w:r w:rsidRPr="00652B9E">
        <w:rPr>
          <w:rStyle w:val="a4"/>
          <w:b w:val="0"/>
          <w:color w:val="000000" w:themeColor="text1"/>
          <w:sz w:val="28"/>
          <w:szCs w:val="28"/>
        </w:rPr>
        <w:t xml:space="preserve"> урегулировано</w:t>
      </w:r>
      <w:proofErr w:type="gramEnd"/>
      <w:r w:rsidRPr="00652B9E">
        <w:rPr>
          <w:rStyle w:val="a4"/>
          <w:b w:val="0"/>
          <w:color w:val="000000" w:themeColor="text1"/>
          <w:sz w:val="28"/>
          <w:szCs w:val="28"/>
        </w:rPr>
        <w:t xml:space="preserve"> проведение предварительных и периодических медосмотров работников.</w:t>
      </w:r>
    </w:p>
    <w:p w:rsidR="00652B9E" w:rsidRPr="00652B9E" w:rsidRDefault="00652B9E" w:rsidP="00652B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2B9E">
        <w:rPr>
          <w:rStyle w:val="a4"/>
          <w:b w:val="0"/>
          <w:color w:val="000000" w:themeColor="text1"/>
          <w:sz w:val="28"/>
          <w:szCs w:val="28"/>
        </w:rPr>
        <w:t>Так, н</w:t>
      </w:r>
      <w:r w:rsidRPr="00652B9E">
        <w:rPr>
          <w:color w:val="000000" w:themeColor="text1"/>
          <w:sz w:val="28"/>
          <w:szCs w:val="28"/>
        </w:rPr>
        <w:t>а период с 1 апреля 2021 г. до 1 апреля 2027 г. установлены:</w:t>
      </w:r>
      <w:r w:rsidRPr="00652B9E">
        <w:rPr>
          <w:color w:val="000000" w:themeColor="text1"/>
          <w:sz w:val="28"/>
          <w:szCs w:val="28"/>
        </w:rPr>
        <w:br/>
        <w:t>- правила проведения обязательных предварительных и периодических медосмотров работников;</w:t>
      </w:r>
    </w:p>
    <w:p w:rsidR="00652B9E" w:rsidRPr="00652B9E" w:rsidRDefault="00652B9E" w:rsidP="00652B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2B9E">
        <w:rPr>
          <w:color w:val="000000" w:themeColor="text1"/>
          <w:sz w:val="28"/>
          <w:szCs w:val="28"/>
        </w:rPr>
        <w:t>- перечень противопоказаний к осуществлению работ с вредными и (или) опасными производственными факторами, а также работ, при выполнении которых проводятся медосмотры.</w:t>
      </w:r>
    </w:p>
    <w:p w:rsidR="00652B9E" w:rsidRPr="00652B9E" w:rsidRDefault="00652B9E" w:rsidP="00652B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2B9E">
        <w:rPr>
          <w:color w:val="000000" w:themeColor="text1"/>
          <w:sz w:val="28"/>
          <w:szCs w:val="28"/>
        </w:rPr>
        <w:t xml:space="preserve">В частности, осмотры касаются сотрудников, занятых на работах с вредными и (или) опасными условиями труда (в т. ч. на подземных работах), на работах, связанных с движением транспорта, а также сотрудников организаций пищевой промышленности, общепита и торговли, </w:t>
      </w:r>
      <w:r w:rsidRPr="00652B9E">
        <w:rPr>
          <w:color w:val="000000" w:themeColor="text1"/>
          <w:sz w:val="28"/>
          <w:szCs w:val="28"/>
        </w:rPr>
        <w:lastRenderedPageBreak/>
        <w:t>водопроводных сооружений, медицинских организаций и детских учреждений.</w:t>
      </w:r>
    </w:p>
    <w:p w:rsidR="00652B9E" w:rsidRPr="00652B9E" w:rsidRDefault="00652B9E" w:rsidP="00652B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52B9E">
        <w:rPr>
          <w:color w:val="000000" w:themeColor="text1"/>
          <w:sz w:val="28"/>
          <w:szCs w:val="28"/>
        </w:rPr>
        <w:t>Предварительные осмотры проводятся при поступлении на работу. Цель - определить соответствие состояния здоровья кандидата поручаемой ему работе.</w:t>
      </w:r>
      <w:r w:rsidRPr="00652B9E">
        <w:rPr>
          <w:color w:val="000000" w:themeColor="text1"/>
          <w:sz w:val="28"/>
          <w:szCs w:val="28"/>
        </w:rPr>
        <w:br/>
        <w:t xml:space="preserve">Периодические осмотры проводятся для динамического наблюдения за состоянием здоровья работников, своевременного выявления начальных форм профзаболеваний, ранних признаков воздействия вредных и (или) опасных производственных факторов, трудового процесса на состояние здоровья. Цель - сформировать группы риска развития профзаболеваний и выявить противопоказания к отдельным видам работ. </w:t>
      </w:r>
    </w:p>
    <w:p w:rsidR="00652B9E" w:rsidRDefault="00652B9E" w:rsidP="00652B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52B9E">
        <w:rPr>
          <w:color w:val="000000" w:themeColor="text1"/>
          <w:sz w:val="28"/>
          <w:szCs w:val="28"/>
        </w:rPr>
        <w:t xml:space="preserve">В состав врачебной комиссии включаются </w:t>
      </w:r>
      <w:proofErr w:type="spellStart"/>
      <w:r w:rsidRPr="00652B9E">
        <w:rPr>
          <w:color w:val="000000" w:themeColor="text1"/>
          <w:sz w:val="28"/>
          <w:szCs w:val="28"/>
        </w:rPr>
        <w:t>профпатолог</w:t>
      </w:r>
      <w:proofErr w:type="spellEnd"/>
      <w:r w:rsidRPr="00652B9E">
        <w:rPr>
          <w:color w:val="000000" w:themeColor="text1"/>
          <w:sz w:val="28"/>
          <w:szCs w:val="28"/>
        </w:rPr>
        <w:t xml:space="preserve">, а также врачи, прошедшие повышение квалификации или имеющие сертификат по </w:t>
      </w:r>
      <w:proofErr w:type="spellStart"/>
      <w:r w:rsidRPr="00652B9E">
        <w:rPr>
          <w:color w:val="000000" w:themeColor="text1"/>
          <w:sz w:val="28"/>
          <w:szCs w:val="28"/>
        </w:rPr>
        <w:t>профпатологии</w:t>
      </w:r>
      <w:proofErr w:type="spellEnd"/>
      <w:r w:rsidRPr="00652B9E">
        <w:rPr>
          <w:color w:val="000000" w:themeColor="text1"/>
          <w:sz w:val="28"/>
          <w:szCs w:val="28"/>
        </w:rPr>
        <w:t>. Возможен выезд комиссии на предприятие.</w:t>
      </w:r>
    </w:p>
    <w:p w:rsidR="00F34EFB" w:rsidRPr="00F34EFB" w:rsidRDefault="006A4582" w:rsidP="006A458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A4582">
        <w:rPr>
          <w:color w:val="000000" w:themeColor="text1"/>
          <w:sz w:val="28"/>
          <w:szCs w:val="28"/>
        </w:rPr>
        <w:br/>
      </w:r>
      <w:r w:rsidR="00652B9E">
        <w:rPr>
          <w:color w:val="000000" w:themeColor="text1"/>
          <w:sz w:val="28"/>
          <w:szCs w:val="28"/>
        </w:rPr>
        <w:t>И.о.</w:t>
      </w:r>
      <w:r w:rsidR="00F34EFB" w:rsidRPr="00F34EFB">
        <w:rPr>
          <w:color w:val="000000" w:themeColor="text1"/>
          <w:sz w:val="28"/>
          <w:szCs w:val="28"/>
        </w:rPr>
        <w:t xml:space="preserve"> прокурора района</w:t>
      </w:r>
    </w:p>
    <w:p w:rsidR="00F34EFB" w:rsidRPr="00F34EFB" w:rsidRDefault="00F34EFB" w:rsidP="00F34E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34EFB">
        <w:rPr>
          <w:color w:val="000000" w:themeColor="text1"/>
          <w:sz w:val="28"/>
          <w:szCs w:val="28"/>
        </w:rPr>
        <w:t>Га</w:t>
      </w:r>
      <w:r w:rsidR="00652B9E">
        <w:rPr>
          <w:color w:val="000000" w:themeColor="text1"/>
          <w:sz w:val="28"/>
          <w:szCs w:val="28"/>
        </w:rPr>
        <w:t xml:space="preserve">рипов И.Н. </w:t>
      </w:r>
    </w:p>
    <w:p w:rsidR="004616A8" w:rsidRPr="00F34EFB" w:rsidRDefault="006A4582" w:rsidP="00F34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2B9E">
        <w:rPr>
          <w:rFonts w:ascii="Times New Roman" w:hAnsi="Times New Roman" w:cs="Times New Roman"/>
          <w:sz w:val="28"/>
          <w:szCs w:val="28"/>
        </w:rPr>
        <w:t>9</w:t>
      </w:r>
      <w:r w:rsidR="00F34EFB" w:rsidRPr="00F34EFB">
        <w:rPr>
          <w:rFonts w:ascii="Times New Roman" w:hAnsi="Times New Roman" w:cs="Times New Roman"/>
          <w:sz w:val="28"/>
          <w:szCs w:val="28"/>
        </w:rPr>
        <w:t>.03.2021</w:t>
      </w:r>
    </w:p>
    <w:sectPr w:rsidR="004616A8" w:rsidRPr="00F34EFB" w:rsidSect="00461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EFB"/>
    <w:rsid w:val="004616A8"/>
    <w:rsid w:val="00461EFF"/>
    <w:rsid w:val="00484EA4"/>
    <w:rsid w:val="00652B9E"/>
    <w:rsid w:val="006A4582"/>
    <w:rsid w:val="007312D9"/>
    <w:rsid w:val="007F2A51"/>
    <w:rsid w:val="008A6AAA"/>
    <w:rsid w:val="0093411C"/>
    <w:rsid w:val="00A53EBE"/>
    <w:rsid w:val="00A61F72"/>
    <w:rsid w:val="00B2485E"/>
    <w:rsid w:val="00B36A87"/>
    <w:rsid w:val="00F05676"/>
    <w:rsid w:val="00F3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4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4EFB"/>
    <w:rPr>
      <w:b/>
      <w:bCs/>
    </w:rPr>
  </w:style>
  <w:style w:type="character" w:styleId="a5">
    <w:name w:val="Hyperlink"/>
    <w:basedOn w:val="a0"/>
    <w:uiPriority w:val="99"/>
    <w:semiHidden/>
    <w:unhideWhenUsed/>
    <w:rsid w:val="00F34EFB"/>
    <w:rPr>
      <w:color w:val="0000FF"/>
      <w:u w:val="single"/>
    </w:rPr>
  </w:style>
  <w:style w:type="character" w:customStyle="1" w:styleId="wmi-callto">
    <w:name w:val="wmi-callto"/>
    <w:basedOn w:val="a0"/>
    <w:rsid w:val="00A61F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8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xt.garant.ru/subscribe/?code=mweek&amp;sender=garant&amp;date=08022021&amp;url=http%3A%2F%2Fwww.garant.ru%2Fhotlaw%2Ffederal%2F1443336%2F&amp;token=e1607313" TargetMode="External"/><Relationship Id="rId4" Type="http://schemas.openxmlformats.org/officeDocument/2006/relationships/hyperlink" Target="http://ext.garant.ru/subscribe/?code=mweek&amp;sender=garant&amp;date=08022021&amp;url=http%3A%2F%2Fwww.garant.ru%2Fhotlaw%2Ffederal%2F1443334%2F&amp;token=537044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2021-03-28T14:20:00Z</dcterms:created>
  <dcterms:modified xsi:type="dcterms:W3CDTF">2021-03-28T14:20:00Z</dcterms:modified>
</cp:coreProperties>
</file>