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96" w:rsidRPr="00581CA5" w:rsidRDefault="005C3E72" w:rsidP="00EC0C96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С 2020 года </w:t>
      </w:r>
      <w:r w:rsidR="00EC0C96" w:rsidRPr="00581CA5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обучение в рамках федерального проекта «Старшее поколение» национального проекта «Демография» станет доступно гражданам старше 50 лет.</w:t>
      </w:r>
    </w:p>
    <w:p w:rsidR="00581CA5" w:rsidRDefault="00581CA5" w:rsidP="00EC0C96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С 2020 года профессиональное обучение и дополнительное профессиональное образование предусмотрено для граждан в возрасте от 50 лет и старше, состоящих в трудовых отношениях, а также для граждан, стремящихся возобновить трудовую деятельность и обратившихся в органы службы занятости.</w:t>
      </w:r>
    </w:p>
    <w:p w:rsidR="00EC0C96" w:rsidRPr="007C3318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3318">
        <w:rPr>
          <w:rFonts w:ascii="Arial" w:eastAsia="Times New Roman" w:hAnsi="Arial" w:cs="Arial"/>
          <w:b/>
          <w:color w:val="000000"/>
          <w:sz w:val="28"/>
          <w:szCs w:val="28"/>
        </w:rPr>
        <w:t>Как осуществляется обучение граждан старше 50 лет, самостоятельно обративши</w:t>
      </w:r>
      <w:r w:rsidR="007C3318">
        <w:rPr>
          <w:rFonts w:ascii="Arial" w:eastAsia="Times New Roman" w:hAnsi="Arial" w:cs="Arial"/>
          <w:b/>
          <w:color w:val="000000"/>
          <w:sz w:val="28"/>
          <w:szCs w:val="28"/>
        </w:rPr>
        <w:t>хся в Центр занятости.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Обучение неработающих и работающих граждан старше 50 лет, самостоятельно пожелавших пройти обучение, осуществляется следующим образом: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· гражданин самостоятельно обращается в центр занятости населения;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· ему подбирают подходящую образовательную программу (по сроку обучения и квалификации);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 xml:space="preserve">· гражданин направляется на учебу в </w:t>
      </w:r>
      <w:proofErr w:type="gramStart"/>
      <w:r w:rsidRPr="00EC0C96">
        <w:rPr>
          <w:rFonts w:ascii="Arial" w:eastAsia="Times New Roman" w:hAnsi="Arial" w:cs="Arial"/>
          <w:color w:val="000000"/>
          <w:sz w:val="27"/>
          <w:szCs w:val="27"/>
        </w:rPr>
        <w:t>организацию</w:t>
      </w:r>
      <w:proofErr w:type="gramEnd"/>
      <w:r w:rsidRPr="00EC0C96">
        <w:rPr>
          <w:rFonts w:ascii="Arial" w:eastAsia="Times New Roman" w:hAnsi="Arial" w:cs="Arial"/>
          <w:color w:val="000000"/>
          <w:sz w:val="27"/>
          <w:szCs w:val="27"/>
        </w:rPr>
        <w:t xml:space="preserve"> которая участвует в Программе;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· по итогам обучения сдается экзамен, и при успешном испытании выдается диплом или иной документ, подтверждающий квалификацию гражданина, далее в течени</w:t>
      </w:r>
      <w:proofErr w:type="gramStart"/>
      <w:r w:rsidRPr="00EC0C96">
        <w:rPr>
          <w:rFonts w:ascii="Arial" w:eastAsia="Times New Roman" w:hAnsi="Arial" w:cs="Arial"/>
          <w:color w:val="000000"/>
          <w:sz w:val="27"/>
          <w:szCs w:val="27"/>
        </w:rPr>
        <w:t>и</w:t>
      </w:r>
      <w:proofErr w:type="gramEnd"/>
      <w:r w:rsidRPr="00EC0C96">
        <w:rPr>
          <w:rFonts w:ascii="Arial" w:eastAsia="Times New Roman" w:hAnsi="Arial" w:cs="Arial"/>
          <w:color w:val="000000"/>
          <w:sz w:val="27"/>
          <w:szCs w:val="27"/>
        </w:rPr>
        <w:t xml:space="preserve"> тридцати календарных дней гражданин обязан трудоустроиться.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Переподготовка граждан в среднем длится около трех месяцев.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 xml:space="preserve">Обучение осуществляется по различным формам: </w:t>
      </w:r>
      <w:proofErr w:type="gramStart"/>
      <w:r w:rsidRPr="00EC0C96">
        <w:rPr>
          <w:rFonts w:ascii="Arial" w:eastAsia="Times New Roman" w:hAnsi="Arial" w:cs="Arial"/>
          <w:color w:val="000000"/>
          <w:sz w:val="27"/>
          <w:szCs w:val="27"/>
        </w:rPr>
        <w:t>очная</w:t>
      </w:r>
      <w:proofErr w:type="gramEnd"/>
      <w:r w:rsidRPr="00EC0C96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EC0C96">
        <w:rPr>
          <w:rFonts w:ascii="Arial" w:eastAsia="Times New Roman" w:hAnsi="Arial" w:cs="Arial"/>
          <w:color w:val="000000"/>
          <w:sz w:val="27"/>
          <w:szCs w:val="27"/>
        </w:rPr>
        <w:t>очно-заочная</w:t>
      </w:r>
      <w:proofErr w:type="spellEnd"/>
      <w:r w:rsidRPr="00EC0C96">
        <w:rPr>
          <w:rFonts w:ascii="Arial" w:eastAsia="Times New Roman" w:hAnsi="Arial" w:cs="Arial"/>
          <w:color w:val="000000"/>
          <w:sz w:val="27"/>
          <w:szCs w:val="27"/>
        </w:rPr>
        <w:t xml:space="preserve"> (вечерняя), заочная, групповая, индивидуальная, дистанционная.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Обучение для лиц старше 50 лет является бесплатным.</w:t>
      </w:r>
    </w:p>
    <w:p w:rsidR="00EC0C96" w:rsidRPr="007C3318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C331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Обучение лиц старше 50 </w:t>
      </w:r>
      <w:r w:rsidR="007C3318">
        <w:rPr>
          <w:rFonts w:ascii="Arial" w:eastAsia="Times New Roman" w:hAnsi="Arial" w:cs="Arial"/>
          <w:b/>
          <w:color w:val="000000"/>
          <w:sz w:val="28"/>
          <w:szCs w:val="28"/>
        </w:rPr>
        <w:t>лет по направлению работодателя.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lastRenderedPageBreak/>
        <w:t>Если обучение граждан старше 50 лет возраста организует работодатель, то ему будет предоставлена субсидия на возмещение части фактически понесенных затрат по организации профессионального обучения и дополнительного профессионального образования работников старше 50 лет. При этом учитывают не только факт окончания курса, но и гарантию сохранения рабочих мест за прошедшими обучение гражданами старше 50 лет.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Работодатель может либо самостоятельно организовать курсы в своем структурном образовательном подразделении (если у него есть лицензия на образовательную деятельность), либо заключить договор с образовательной организацией.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EC0C96">
        <w:rPr>
          <w:rFonts w:ascii="Arial" w:eastAsia="Times New Roman" w:hAnsi="Arial" w:cs="Arial"/>
          <w:color w:val="000000"/>
          <w:sz w:val="27"/>
          <w:szCs w:val="27"/>
        </w:rPr>
        <w:t>Обучение осуществляется с учетом потребности гражданина старше 50 лет, в том числе с отрывом или без отрыва от производства.</w:t>
      </w:r>
    </w:p>
    <w:p w:rsidR="00EC0C96" w:rsidRPr="00EC0C96" w:rsidRDefault="00EC0C96" w:rsidP="00581CA5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EC0C96">
        <w:rPr>
          <w:rFonts w:ascii="Arial" w:eastAsia="Times New Roman" w:hAnsi="Arial" w:cs="Arial"/>
          <w:color w:val="000000"/>
          <w:sz w:val="27"/>
          <w:szCs w:val="27"/>
        </w:rPr>
        <w:t>Получателями субсидии являются юридические лица, государственные (муниципальные) учреждения) и индивидуальные предприниматели, которые организуют обучение в отношении своих работников старше 50 лет и заключившие с Центром занятости договор о предоставлении субсидии.</w:t>
      </w:r>
      <w:proofErr w:type="gramEnd"/>
    </w:p>
    <w:p w:rsidR="00EC0C96" w:rsidRPr="007C3318" w:rsidRDefault="00EC0C96" w:rsidP="00581CA5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3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более подробную информацию об обучении граждан  50 лет и старше  вы можете в Центре занятости населения Атнинского района</w:t>
      </w:r>
      <w:r w:rsidR="007C3318" w:rsidRPr="007C3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3318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Атнинский район, с. Большая Атня, ул</w:t>
      </w:r>
      <w:proofErr w:type="gramStart"/>
      <w:r w:rsidRPr="007C331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7C3318"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оветская, д.63, тел. 8(84369)2-16-51</w:t>
      </w:r>
    </w:p>
    <w:p w:rsidR="00B946ED" w:rsidRPr="00EC0C96" w:rsidRDefault="00B946ED" w:rsidP="00581CA5">
      <w:pPr>
        <w:jc w:val="both"/>
        <w:rPr>
          <w:b/>
          <w:szCs w:val="28"/>
        </w:rPr>
      </w:pPr>
    </w:p>
    <w:sectPr w:rsidR="00B946ED" w:rsidRPr="00EC0C96" w:rsidSect="005A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68C5"/>
    <w:rsid w:val="00011F91"/>
    <w:rsid w:val="00014554"/>
    <w:rsid w:val="000436AB"/>
    <w:rsid w:val="00044850"/>
    <w:rsid w:val="000B56C8"/>
    <w:rsid w:val="000D5385"/>
    <w:rsid w:val="0014017C"/>
    <w:rsid w:val="00145EE1"/>
    <w:rsid w:val="0015065B"/>
    <w:rsid w:val="00191C54"/>
    <w:rsid w:val="001A4D85"/>
    <w:rsid w:val="002143D1"/>
    <w:rsid w:val="00215617"/>
    <w:rsid w:val="00270A53"/>
    <w:rsid w:val="00274999"/>
    <w:rsid w:val="00275FB7"/>
    <w:rsid w:val="002B1E3E"/>
    <w:rsid w:val="002B4DC2"/>
    <w:rsid w:val="002C4E4D"/>
    <w:rsid w:val="002D3695"/>
    <w:rsid w:val="002D496A"/>
    <w:rsid w:val="00352731"/>
    <w:rsid w:val="0037614E"/>
    <w:rsid w:val="00450A38"/>
    <w:rsid w:val="00476AD2"/>
    <w:rsid w:val="00483285"/>
    <w:rsid w:val="004A1C17"/>
    <w:rsid w:val="004D3160"/>
    <w:rsid w:val="004F6F17"/>
    <w:rsid w:val="00512749"/>
    <w:rsid w:val="00540291"/>
    <w:rsid w:val="00551A13"/>
    <w:rsid w:val="005526F1"/>
    <w:rsid w:val="00581CA5"/>
    <w:rsid w:val="005A49F6"/>
    <w:rsid w:val="005A7DFC"/>
    <w:rsid w:val="005B309C"/>
    <w:rsid w:val="005C3E72"/>
    <w:rsid w:val="006178A3"/>
    <w:rsid w:val="006B5924"/>
    <w:rsid w:val="006C5478"/>
    <w:rsid w:val="00733D7A"/>
    <w:rsid w:val="00777301"/>
    <w:rsid w:val="007968C5"/>
    <w:rsid w:val="007B2DC4"/>
    <w:rsid w:val="007C3318"/>
    <w:rsid w:val="007C52BF"/>
    <w:rsid w:val="00837E7F"/>
    <w:rsid w:val="00862128"/>
    <w:rsid w:val="008B163A"/>
    <w:rsid w:val="008E6EEF"/>
    <w:rsid w:val="00910D2C"/>
    <w:rsid w:val="0093093C"/>
    <w:rsid w:val="00932836"/>
    <w:rsid w:val="009738E1"/>
    <w:rsid w:val="009B23EF"/>
    <w:rsid w:val="009D228D"/>
    <w:rsid w:val="00A061B6"/>
    <w:rsid w:val="00A324EE"/>
    <w:rsid w:val="00A47387"/>
    <w:rsid w:val="00AE252D"/>
    <w:rsid w:val="00AE2FCE"/>
    <w:rsid w:val="00AE680E"/>
    <w:rsid w:val="00AF3A92"/>
    <w:rsid w:val="00B00DC1"/>
    <w:rsid w:val="00B033C2"/>
    <w:rsid w:val="00B93739"/>
    <w:rsid w:val="00B946ED"/>
    <w:rsid w:val="00BA64BC"/>
    <w:rsid w:val="00BA76D3"/>
    <w:rsid w:val="00BB16CE"/>
    <w:rsid w:val="00BC3879"/>
    <w:rsid w:val="00C11D95"/>
    <w:rsid w:val="00C22AA0"/>
    <w:rsid w:val="00C90BA7"/>
    <w:rsid w:val="00CC5D62"/>
    <w:rsid w:val="00CF608C"/>
    <w:rsid w:val="00D2034A"/>
    <w:rsid w:val="00D41976"/>
    <w:rsid w:val="00D53A33"/>
    <w:rsid w:val="00D92B20"/>
    <w:rsid w:val="00DB4D7C"/>
    <w:rsid w:val="00DB60A4"/>
    <w:rsid w:val="00E12A1B"/>
    <w:rsid w:val="00E64FDC"/>
    <w:rsid w:val="00E931C1"/>
    <w:rsid w:val="00EC0C96"/>
    <w:rsid w:val="00F47A13"/>
    <w:rsid w:val="00F8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7"/>
  </w:style>
  <w:style w:type="paragraph" w:styleId="1">
    <w:name w:val="heading 1"/>
    <w:basedOn w:val="a"/>
    <w:link w:val="10"/>
    <w:uiPriority w:val="9"/>
    <w:qFormat/>
    <w:rsid w:val="00376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E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6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49F6"/>
    <w:pPr>
      <w:ind w:left="720"/>
      <w:contextualSpacing/>
    </w:pPr>
  </w:style>
  <w:style w:type="paragraph" w:customStyle="1" w:styleId="article-renderblock">
    <w:name w:val="article-render__block"/>
    <w:basedOn w:val="a"/>
    <w:rsid w:val="001A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4D85"/>
    <w:rPr>
      <w:color w:val="0000FF"/>
      <w:u w:val="single"/>
    </w:rPr>
  </w:style>
  <w:style w:type="character" w:customStyle="1" w:styleId="article-statdate">
    <w:name w:val="article-stat__date"/>
    <w:basedOn w:val="a0"/>
    <w:rsid w:val="001A4D85"/>
  </w:style>
  <w:style w:type="character" w:customStyle="1" w:styleId="article-statcount">
    <w:name w:val="article-stat__count"/>
    <w:basedOn w:val="a0"/>
    <w:rsid w:val="001A4D85"/>
  </w:style>
  <w:style w:type="character" w:customStyle="1" w:styleId="article-stat-tipvalue">
    <w:name w:val="article-stat-tip__value"/>
    <w:basedOn w:val="a0"/>
    <w:rsid w:val="001A4D85"/>
  </w:style>
  <w:style w:type="character" w:styleId="a8">
    <w:name w:val="Strong"/>
    <w:basedOn w:val="a0"/>
    <w:uiPriority w:val="22"/>
    <w:qFormat/>
    <w:rsid w:val="006C5478"/>
    <w:rPr>
      <w:b/>
      <w:bCs/>
    </w:rPr>
  </w:style>
  <w:style w:type="character" w:styleId="a9">
    <w:name w:val="Emphasis"/>
    <w:basedOn w:val="a0"/>
    <w:uiPriority w:val="20"/>
    <w:qFormat/>
    <w:rsid w:val="006C547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B1E3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9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2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8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2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2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74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8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75870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63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0118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931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16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57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sabirova.alsu</dc:creator>
  <cp:lastModifiedBy>sabirova.alsu</cp:lastModifiedBy>
  <cp:revision>2</cp:revision>
  <cp:lastPrinted>2020-02-06T10:19:00Z</cp:lastPrinted>
  <dcterms:created xsi:type="dcterms:W3CDTF">2020-03-11T11:58:00Z</dcterms:created>
  <dcterms:modified xsi:type="dcterms:W3CDTF">2020-03-11T11:58:00Z</dcterms:modified>
</cp:coreProperties>
</file>