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AC" w:rsidRPr="001211C2" w:rsidRDefault="003160AC" w:rsidP="00316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74B679" wp14:editId="0E893DFD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3160AC" w:rsidRPr="001211C2" w:rsidRDefault="003160AC" w:rsidP="00316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3160AC" w:rsidRDefault="003160AC" w:rsidP="00316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0AC" w:rsidRDefault="003160AC" w:rsidP="00316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3160AC" w:rsidRDefault="003160AC" w:rsidP="003160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0AC" w:rsidRPr="003160AC" w:rsidRDefault="003160AC" w:rsidP="00316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C0F" w:rsidRPr="003160AC" w:rsidRDefault="00DC1AE9" w:rsidP="00316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A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160AC">
        <w:rPr>
          <w:rFonts w:ascii="Times New Roman" w:hAnsi="Times New Roman" w:cs="Times New Roman"/>
          <w:b/>
          <w:sz w:val="28"/>
          <w:szCs w:val="28"/>
        </w:rPr>
        <w:t>Нурлатском</w:t>
      </w:r>
      <w:proofErr w:type="spellEnd"/>
      <w:r w:rsidRPr="003160AC">
        <w:rPr>
          <w:rFonts w:ascii="Times New Roman" w:hAnsi="Times New Roman" w:cs="Times New Roman"/>
          <w:b/>
          <w:sz w:val="28"/>
          <w:szCs w:val="28"/>
        </w:rPr>
        <w:t xml:space="preserve"> районе населению расскажут об особенностях сельского предпринимательства и кооперации</w:t>
      </w:r>
    </w:p>
    <w:p w:rsidR="00F61C8F" w:rsidRDefault="00F61C8F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Татарстан информирует население, что с</w:t>
      </w:r>
      <w:r w:rsidR="00250C0F">
        <w:rPr>
          <w:rFonts w:ascii="Times New Roman" w:hAnsi="Times New Roman" w:cs="Times New Roman"/>
          <w:sz w:val="28"/>
          <w:szCs w:val="28"/>
        </w:rPr>
        <w:t xml:space="preserve"> 9 по 11 июля </w:t>
      </w:r>
      <w:r>
        <w:rPr>
          <w:rFonts w:ascii="Times New Roman" w:hAnsi="Times New Roman" w:cs="Times New Roman"/>
          <w:sz w:val="28"/>
          <w:szCs w:val="28"/>
        </w:rPr>
        <w:t>запланированы встречи группы</w:t>
      </w:r>
      <w:r w:rsidR="00B52FF4">
        <w:rPr>
          <w:rFonts w:ascii="Times New Roman" w:hAnsi="Times New Roman" w:cs="Times New Roman"/>
          <w:sz w:val="28"/>
          <w:szCs w:val="28"/>
        </w:rPr>
        <w:t xml:space="preserve"> </w:t>
      </w:r>
      <w:r w:rsidR="00250C0F">
        <w:rPr>
          <w:rFonts w:ascii="Times New Roman" w:hAnsi="Times New Roman" w:cs="Times New Roman"/>
          <w:sz w:val="28"/>
          <w:szCs w:val="28"/>
        </w:rPr>
        <w:t>специалист</w:t>
      </w:r>
      <w:r w:rsidR="00B52FF4">
        <w:rPr>
          <w:rFonts w:ascii="Times New Roman" w:hAnsi="Times New Roman" w:cs="Times New Roman"/>
          <w:sz w:val="28"/>
          <w:szCs w:val="28"/>
        </w:rPr>
        <w:t>ов</w:t>
      </w:r>
      <w:r w:rsidR="00250C0F">
        <w:rPr>
          <w:rFonts w:ascii="Times New Roman" w:hAnsi="Times New Roman" w:cs="Times New Roman"/>
          <w:sz w:val="28"/>
          <w:szCs w:val="28"/>
        </w:rPr>
        <w:t xml:space="preserve"> ГБУ «</w:t>
      </w:r>
      <w:r w:rsidR="002F24A4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="00B52FF4">
        <w:rPr>
          <w:rFonts w:ascii="Times New Roman" w:hAnsi="Times New Roman" w:cs="Times New Roman"/>
          <w:sz w:val="28"/>
          <w:szCs w:val="28"/>
        </w:rPr>
        <w:t xml:space="preserve">по развитию сельскохозяйственной кооперации в РТ» </w:t>
      </w:r>
      <w:r>
        <w:rPr>
          <w:rFonts w:ascii="Times New Roman" w:hAnsi="Times New Roman" w:cs="Times New Roman"/>
          <w:sz w:val="28"/>
          <w:szCs w:val="28"/>
        </w:rPr>
        <w:t xml:space="preserve">с жителями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C1AE9" w:rsidRDefault="00F61C8F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пройдут </w:t>
      </w:r>
      <w:r w:rsidR="00B52FF4">
        <w:rPr>
          <w:rFonts w:ascii="Times New Roman" w:hAnsi="Times New Roman" w:cs="Times New Roman"/>
          <w:sz w:val="28"/>
          <w:szCs w:val="28"/>
        </w:rPr>
        <w:t xml:space="preserve">во всех 26 сельских поселениях </w:t>
      </w:r>
      <w:proofErr w:type="spellStart"/>
      <w:r w:rsidR="00B52FF4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B52FF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C1AE9">
        <w:rPr>
          <w:rFonts w:ascii="Times New Roman" w:hAnsi="Times New Roman" w:cs="Times New Roman"/>
          <w:sz w:val="28"/>
          <w:szCs w:val="28"/>
        </w:rPr>
        <w:t xml:space="preserve"> представленному</w:t>
      </w:r>
      <w:r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B52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C8F" w:rsidRDefault="00F61C8F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компетенций проконсультируют население по вопросам государственной поддержки сельхозпроизводителей, расскажут о существующих программах</w:t>
      </w:r>
      <w:r w:rsidR="0097057F">
        <w:rPr>
          <w:rFonts w:ascii="Times New Roman" w:hAnsi="Times New Roman" w:cs="Times New Roman"/>
          <w:sz w:val="28"/>
          <w:szCs w:val="28"/>
        </w:rPr>
        <w:t xml:space="preserve"> и преимуществах </w:t>
      </w:r>
      <w:proofErr w:type="spellStart"/>
      <w:r w:rsidR="0097057F">
        <w:rPr>
          <w:rFonts w:ascii="Times New Roman" w:hAnsi="Times New Roman" w:cs="Times New Roman"/>
          <w:sz w:val="28"/>
          <w:szCs w:val="28"/>
        </w:rPr>
        <w:t>сельхозкооперации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 том, как эффективно реализовывать свою продукцию и повысить доходы. Кроме того специалисты </w:t>
      </w:r>
      <w:r w:rsidR="0097057F">
        <w:rPr>
          <w:rFonts w:ascii="Times New Roman" w:hAnsi="Times New Roman" w:cs="Times New Roman"/>
          <w:sz w:val="28"/>
          <w:szCs w:val="28"/>
        </w:rPr>
        <w:t>ответят на вопросы жителей и сельских предпринимателей.</w:t>
      </w:r>
    </w:p>
    <w:p w:rsidR="00F61C8F" w:rsidRDefault="00F61C8F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AE9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РТ напоминает, что желающие могут обращаться с вопросами в ГБУ «Центр компетенций по развитию сельскохозяйственной кооперации в Республике Татарстан» по телефону (843)221-77-40, сайт </w:t>
      </w:r>
      <w:proofErr w:type="spellStart"/>
      <w:r w:rsidRPr="00DC1AE9">
        <w:rPr>
          <w:rFonts w:ascii="Times New Roman" w:hAnsi="Times New Roman" w:cs="Times New Roman"/>
          <w:sz w:val="28"/>
          <w:szCs w:val="28"/>
        </w:rPr>
        <w:fldChar w:fldCharType="begin"/>
      </w:r>
      <w:r w:rsidRPr="00DC1AE9">
        <w:rPr>
          <w:rFonts w:ascii="Times New Roman" w:hAnsi="Times New Roman" w:cs="Times New Roman"/>
          <w:sz w:val="28"/>
          <w:szCs w:val="28"/>
        </w:rPr>
        <w:instrText xml:space="preserve"> HYPERLINK "http://xn--j1aascht.xn--p1ai/" </w:instrText>
      </w:r>
      <w:r w:rsidRPr="00DC1AE9">
        <w:rPr>
          <w:rFonts w:ascii="Times New Roman" w:hAnsi="Times New Roman" w:cs="Times New Roman"/>
          <w:sz w:val="28"/>
          <w:szCs w:val="28"/>
        </w:rPr>
        <w:fldChar w:fldCharType="separate"/>
      </w:r>
      <w:r w:rsidRPr="00DC1AE9">
        <w:rPr>
          <w:rFonts w:ascii="Times New Roman" w:hAnsi="Times New Roman" w:cs="Times New Roman"/>
          <w:sz w:val="28"/>
          <w:szCs w:val="28"/>
        </w:rPr>
        <w:t>цкскрт</w:t>
      </w:r>
      <w:proofErr w:type="gramStart"/>
      <w:r w:rsidRPr="00DC1A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1AE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C1AE9">
        <w:rPr>
          <w:rFonts w:ascii="Times New Roman" w:hAnsi="Times New Roman" w:cs="Times New Roman"/>
          <w:sz w:val="28"/>
          <w:szCs w:val="28"/>
        </w:rPr>
        <w:fldChar w:fldCharType="end"/>
      </w:r>
      <w:r w:rsidRPr="00DC1AE9">
        <w:rPr>
          <w:rFonts w:ascii="Times New Roman" w:hAnsi="Times New Roman" w:cs="Times New Roman"/>
          <w:sz w:val="28"/>
          <w:szCs w:val="28"/>
        </w:rPr>
        <w:t>.</w:t>
      </w:r>
    </w:p>
    <w:p w:rsidR="003160AC" w:rsidRDefault="003160AC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Татарская версия новости: </w:t>
      </w:r>
      <w:hyperlink r:id="rId6" w:history="1">
        <w:r w:rsidRPr="009C2548">
          <w:rPr>
            <w:rStyle w:val="a3"/>
            <w:rFonts w:ascii="Times New Roman" w:hAnsi="Times New Roman" w:cs="Times New Roman"/>
            <w:sz w:val="28"/>
            <w:szCs w:val="28"/>
          </w:rPr>
          <w:t>http://agro.tatarstan.ru/tat/index.htm/news/1512813.htm</w:t>
        </w:r>
      </w:hyperlink>
    </w:p>
    <w:p w:rsidR="003160AC" w:rsidRPr="003160AC" w:rsidRDefault="003160AC" w:rsidP="003160AC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0AC">
        <w:rPr>
          <w:rFonts w:ascii="Times New Roman" w:hAnsi="Times New Roman" w:cs="Times New Roman"/>
          <w:i/>
          <w:sz w:val="28"/>
          <w:szCs w:val="28"/>
        </w:rPr>
        <w:t>Пресс – служба Минсельхозпрода РТ</w:t>
      </w:r>
    </w:p>
    <w:sectPr w:rsidR="003160AC" w:rsidRPr="0031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E7"/>
    <w:rsid w:val="000A03C3"/>
    <w:rsid w:val="000A43E7"/>
    <w:rsid w:val="00250C0F"/>
    <w:rsid w:val="002F24A4"/>
    <w:rsid w:val="003160AC"/>
    <w:rsid w:val="0097057F"/>
    <w:rsid w:val="00B52FF4"/>
    <w:rsid w:val="00DC1AE9"/>
    <w:rsid w:val="00E6078B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tat/index.htm/news/1512813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</dc:creator>
  <cp:lastModifiedBy>Pressa</cp:lastModifiedBy>
  <cp:revision>3</cp:revision>
  <dcterms:created xsi:type="dcterms:W3CDTF">2019-07-09T08:27:00Z</dcterms:created>
  <dcterms:modified xsi:type="dcterms:W3CDTF">2019-07-09T09:54:00Z</dcterms:modified>
</cp:coreProperties>
</file>