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6" w:rsidRDefault="00F03DC6" w:rsidP="00F03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E962A4" wp14:editId="1B79F37D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F03DC6" w:rsidRDefault="00F03DC6" w:rsidP="00F03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F03DC6" w:rsidRDefault="00F03DC6" w:rsidP="00F03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03DC6" w:rsidRDefault="00F03DC6" w:rsidP="00F03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F03DC6" w:rsidRDefault="00F03DC6" w:rsidP="00F03DC6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F03DC6" w:rsidRDefault="00F03DC6" w:rsidP="00F03DC6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2FD5" w:rsidRPr="005149A7" w:rsidRDefault="005149A7" w:rsidP="005149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9A7">
        <w:rPr>
          <w:rFonts w:ascii="Times New Roman" w:hAnsi="Times New Roman" w:cs="Times New Roman"/>
          <w:b/>
          <w:sz w:val="28"/>
          <w:szCs w:val="28"/>
        </w:rPr>
        <w:t>Марат Ахметов доложил о ходе кормозаготовок и проведении защитных мероприятий на полях республики</w:t>
      </w:r>
    </w:p>
    <w:p w:rsidR="005149A7" w:rsidRPr="005149A7" w:rsidRDefault="005149A7" w:rsidP="005149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>О ходе работы по заготовке кормов и проведении защитных мероприятий на полях республики доложил сегодня на совещании в Доме Правительства Республики Татарстан заместитель Премьер-министра РТ – министр сельского хозяйства и продовольствия РТ Марат Ахметов.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 xml:space="preserve">Провел совещание в режиме видеоконференцсвязи со всеми муниципальными районами Премьер-министр Татарстана Алексей </w:t>
      </w:r>
      <w:proofErr w:type="spellStart"/>
      <w:r w:rsidRPr="005149A7">
        <w:rPr>
          <w:sz w:val="28"/>
          <w:szCs w:val="28"/>
        </w:rPr>
        <w:t>Песошин</w:t>
      </w:r>
      <w:proofErr w:type="spellEnd"/>
      <w:r w:rsidRPr="005149A7">
        <w:rPr>
          <w:sz w:val="28"/>
          <w:szCs w:val="28"/>
        </w:rPr>
        <w:t>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>Министр сообщил, что в эти дни повсеместно прошла приемка посевов. «В целом состояние полей неплохое, но для сохранения их потенциала нужна предметная работа. Для ранних посевов яровых культур этот период самый уязвимый при борьбе с сорняками», - сказал он.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>Марат Ахметов подчеркнул, что сегодня многие хозяйства совмещают защитные работы с листовыми подкормками: «Они очень эффективны и должны быть массовыми».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>Глава Минсельхоза РТ добавил, что сегодня практически все районы приступили к скашиванию многолетних трав. Пока заготовлены первые 10 тыс. тонн сенажа и 1 тыс. тонн сена. Всего в текущем году предстоит заготовить кормов с площади 500 тыс. га.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 xml:space="preserve">На предыдущей неделе была организована комиссионная приемка всего кормозаготовительного комплекса республики. Наряду с оценкой готовности техники были осмотрены состояние машинно-тракторных дворов и </w:t>
      </w:r>
      <w:proofErr w:type="spellStart"/>
      <w:r w:rsidRPr="005149A7">
        <w:rPr>
          <w:sz w:val="28"/>
          <w:szCs w:val="28"/>
        </w:rPr>
        <w:t>кормохранилищ</w:t>
      </w:r>
      <w:proofErr w:type="spellEnd"/>
      <w:r w:rsidRPr="005149A7">
        <w:rPr>
          <w:sz w:val="28"/>
          <w:szCs w:val="28"/>
        </w:rPr>
        <w:t xml:space="preserve">. В работе будут задействованы 700 современных </w:t>
      </w:r>
      <w:proofErr w:type="spellStart"/>
      <w:r w:rsidRPr="005149A7">
        <w:rPr>
          <w:sz w:val="28"/>
          <w:szCs w:val="28"/>
        </w:rPr>
        <w:t>энергонасыщенных</w:t>
      </w:r>
      <w:proofErr w:type="spellEnd"/>
      <w:r w:rsidRPr="005149A7">
        <w:rPr>
          <w:sz w:val="28"/>
          <w:szCs w:val="28"/>
        </w:rPr>
        <w:t xml:space="preserve"> кормоуборочных комбайнов и 430 самоходных косилок. При перевозке кормов министр посоветовал аграриям при недостатке грузовой техники привлекать частный транспорт.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t>«Конечно, важно не только заготовить, но и обеспечить качественное хранение кормов. Для этого сенажные траншеи должны быть отремонтированы и продезинфицированы», - напомнил Марат Ахметов.</w:t>
      </w:r>
    </w:p>
    <w:p w:rsidR="005149A7" w:rsidRPr="005149A7" w:rsidRDefault="005149A7" w:rsidP="005149A7">
      <w:pPr>
        <w:pStyle w:val="a3"/>
        <w:spacing w:after="120" w:afterAutospacing="0"/>
        <w:ind w:left="142" w:firstLine="425"/>
        <w:jc w:val="both"/>
        <w:rPr>
          <w:sz w:val="28"/>
          <w:szCs w:val="28"/>
        </w:rPr>
      </w:pPr>
      <w:r w:rsidRPr="005149A7">
        <w:rPr>
          <w:sz w:val="28"/>
          <w:szCs w:val="28"/>
        </w:rPr>
        <w:lastRenderedPageBreak/>
        <w:t>По его словам, наибольшая питательность кормовых трав отмечалась в последнюю неделю мая. Ежедневно корма теряют свои ценные свойства. Обращаясь к главам районов и руководителям хозяйств, министр призвал организовать круглосуточную работу и завершить заготовку первого укоса многолетних трав к 20 июня.</w:t>
      </w:r>
    </w:p>
    <w:p w:rsidR="005149A7" w:rsidRPr="005149A7" w:rsidRDefault="005149A7" w:rsidP="005149A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 – служба Минсельхозпрода РТ</w:t>
      </w:r>
    </w:p>
    <w:sectPr w:rsidR="005149A7" w:rsidRPr="005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7"/>
    <w:rsid w:val="005149A7"/>
    <w:rsid w:val="00F03DC6"/>
    <w:rsid w:val="00FA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6AC1-963B-48F4-B3FB-502B1842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2019-06-07T15:53:00Z</dcterms:created>
  <dcterms:modified xsi:type="dcterms:W3CDTF">2019-06-08T06:00:00Z</dcterms:modified>
</cp:coreProperties>
</file>