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E" w:rsidRPr="001211C2" w:rsidRDefault="00F2254E" w:rsidP="00F22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86B520" wp14:editId="36DF61D2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F2254E" w:rsidRPr="001211C2" w:rsidRDefault="00F2254E" w:rsidP="00F22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F2254E" w:rsidRDefault="00F2254E" w:rsidP="00F22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54E" w:rsidRDefault="00F2254E" w:rsidP="00F22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F2254E" w:rsidRDefault="00F2254E" w:rsidP="00F225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54E" w:rsidRPr="00866AFE" w:rsidRDefault="00F2254E" w:rsidP="00F2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4E" w:rsidRDefault="00F2254E" w:rsidP="005D2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0C95" w:rsidRPr="00F2254E" w:rsidRDefault="006A3052" w:rsidP="005D27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4E">
        <w:rPr>
          <w:rFonts w:ascii="Times New Roman" w:hAnsi="Times New Roman" w:cs="Times New Roman"/>
          <w:b/>
          <w:sz w:val="28"/>
          <w:szCs w:val="28"/>
        </w:rPr>
        <w:t>В Татарстане все районы приступили к севу яровых, посеяно 710 тыс. га, из них яровые зерновые - 485 тыс. га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В Республике Татарстан все районы приступили к севу яровых. Об этом заявил сегодня на совещании в Доме Правительства Республики Татарстан заместитель Премьер-министра РТ – министр сельского хозяйства и продовольствия РТ Марат Ахметов.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 xml:space="preserve">Провел совещание в режиме видеоконференцсвязи со всеми муниципальными районами Премьер-министр Республики Татарстан Алексей </w:t>
      </w:r>
      <w:proofErr w:type="spellStart"/>
      <w:r w:rsidRPr="006A3052">
        <w:rPr>
          <w:sz w:val="28"/>
          <w:szCs w:val="28"/>
        </w:rPr>
        <w:t>Песошин</w:t>
      </w:r>
      <w:proofErr w:type="spellEnd"/>
      <w:r w:rsidRPr="006A3052">
        <w:rPr>
          <w:sz w:val="28"/>
          <w:szCs w:val="28"/>
        </w:rPr>
        <w:t>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На сегодня в республике посеяно 710 тыс. га, или 41%, из них яровые зерновые - 485 тыс. га (50%). «Текущая погода благоприятна для посева, и при надлежащей организации работ в ближайшие дни планируем выйти на максимальную производительность – 120 тыс. га. Это вполне реальная задача», - заявил Марат Ахметов.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Говоря об озимых, которые предстоит пересеять, министр сообщил, что их состояние не улучшается. «Гидрометцентр подтвердил наступление опасного явления для озимых культур. По республике распоряжением (РП - №170) Президента РТ со 2 мая </w:t>
      </w:r>
      <w:hyperlink r:id="rId6" w:history="1">
        <w:r w:rsidRPr="006A3052">
          <w:rPr>
            <w:rStyle w:val="a4"/>
            <w:color w:val="auto"/>
            <w:sz w:val="28"/>
            <w:szCs w:val="28"/>
            <w:u w:val="none"/>
          </w:rPr>
          <w:t>введен режим ЧС</w:t>
        </w:r>
      </w:hyperlink>
      <w:r w:rsidRPr="006A3052">
        <w:rPr>
          <w:sz w:val="28"/>
          <w:szCs w:val="28"/>
        </w:rPr>
        <w:t>, - сказал Марат Ахметов. - В связи с этим муниципальным районам необходимо в пятидневный срок разработать  мероприятия по преодолению последствий чрезвычайных ситуаций».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Более подробно глава Минсельхоза РТ рассказал о малых формах хозяйствования на селе.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По его словам, малые формы хозяйствования - это свыше 450 тыс. личных, более 4 тысяч фермерских хозяйств и 260 сельскохозяйственных потребительских кооперативов.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 xml:space="preserve">Министерством сельского хозяйства и продовольствия РТ совместно с Минэкономики РТ и Советом муниципальных образований в марте проведено выездное обсуждение вопросов развития частных подворий с </w:t>
      </w:r>
      <w:r w:rsidRPr="006A3052">
        <w:rPr>
          <w:sz w:val="28"/>
          <w:szCs w:val="28"/>
        </w:rPr>
        <w:lastRenderedPageBreak/>
        <w:t>главами поселений. Есть озабоченность трудностями сбыта излишков продукции, низкими закупочными ценами, а также старением сельских жителей. При этом большинство глав поселений видят и реальные возможности для увеличения производства сельхозпродукции при создании соответствующих условий.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Марат Ахметов привел данные по итогам работы за 1 квартал текущего года.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 xml:space="preserve">Хозяйства населения сократили надои молока на 1 тыс. </w:t>
      </w:r>
      <w:proofErr w:type="spellStart"/>
      <w:r w:rsidRPr="006A3052">
        <w:rPr>
          <w:sz w:val="28"/>
          <w:szCs w:val="28"/>
        </w:rPr>
        <w:t>тн</w:t>
      </w:r>
      <w:proofErr w:type="spellEnd"/>
      <w:r w:rsidRPr="006A3052">
        <w:rPr>
          <w:sz w:val="28"/>
          <w:szCs w:val="28"/>
        </w:rPr>
        <w:t>, производство мяса – на 500 тонн. При этом фермерские хозяйства более чем возместили эти потери – увеличили объемы молока на 2,3 тыс. тонн, мяса – 1,5 тыс. тонн.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 xml:space="preserve">Кроме того, в ряде районов продолжается сокращение поголовья коров. Только за первые 3 месяца более 10% потеряли </w:t>
      </w:r>
      <w:proofErr w:type="gramStart"/>
      <w:r w:rsidRPr="006A3052">
        <w:rPr>
          <w:sz w:val="28"/>
          <w:szCs w:val="28"/>
        </w:rPr>
        <w:t>Спасский</w:t>
      </w:r>
      <w:proofErr w:type="gramEnd"/>
      <w:r w:rsidRPr="006A3052">
        <w:rPr>
          <w:sz w:val="28"/>
          <w:szCs w:val="28"/>
        </w:rPr>
        <w:t>, Рыбно-</w:t>
      </w:r>
      <w:proofErr w:type="spellStart"/>
      <w:r w:rsidRPr="006A3052">
        <w:rPr>
          <w:sz w:val="28"/>
          <w:szCs w:val="28"/>
        </w:rPr>
        <w:t>Слободский</w:t>
      </w:r>
      <w:proofErr w:type="spellEnd"/>
      <w:r w:rsidRPr="006A3052">
        <w:rPr>
          <w:sz w:val="28"/>
          <w:szCs w:val="28"/>
        </w:rPr>
        <w:t xml:space="preserve"> и Камско-</w:t>
      </w:r>
      <w:proofErr w:type="spellStart"/>
      <w:r w:rsidRPr="006A3052">
        <w:rPr>
          <w:sz w:val="28"/>
          <w:szCs w:val="28"/>
        </w:rPr>
        <w:t>Устьинский</w:t>
      </w:r>
      <w:proofErr w:type="spellEnd"/>
      <w:r w:rsidRPr="006A3052">
        <w:rPr>
          <w:sz w:val="28"/>
          <w:szCs w:val="28"/>
        </w:rPr>
        <w:t xml:space="preserve"> районы.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По мнению Марата Ахметова, государство вправе рассчитывать на результат, так как из бюджета выделяются значительные суммы на поддержку.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Так, с нынешнего года по многочисленным просьбам населения субсидии на сохранение дойного стада объединили с ветеринарным обслуживанием. В то же время владельцам частного подворья с учетом возросших затрат увеличены субсидии на строительство мини-ферм.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Также вдвое увеличены субсидии на приобретение нетелей и первотелок.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К сожалению, некоторые подсобные хозяйства рассматривают покупку скота не для дальнейшего наращивания поголовья, а как источник сиюминутной выгоды, отметил Марат Ахметов.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>Но при этом меры господдержки способствуют активному развитию в республике фермерских хозяйств: они дают наибольший прирост, и во многом это связано с динамичным развитием животноводства. За 1 квартал на 10% выросло поголовье скота и птицы, на 25% – денежная выручка, на 250 чел. – количество созданных рабочих мест.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 xml:space="preserve">Неплохая загрузка ферм поголовьем скота у хозяйств, получивших поддержку, в </w:t>
      </w:r>
      <w:proofErr w:type="spellStart"/>
      <w:r w:rsidRPr="006A3052">
        <w:rPr>
          <w:sz w:val="28"/>
          <w:szCs w:val="28"/>
        </w:rPr>
        <w:t>Чистопольском</w:t>
      </w:r>
      <w:proofErr w:type="spellEnd"/>
      <w:r w:rsidRPr="006A3052">
        <w:rPr>
          <w:sz w:val="28"/>
          <w:szCs w:val="28"/>
        </w:rPr>
        <w:t xml:space="preserve">, </w:t>
      </w:r>
      <w:proofErr w:type="spellStart"/>
      <w:r w:rsidRPr="006A3052">
        <w:rPr>
          <w:sz w:val="28"/>
          <w:szCs w:val="28"/>
        </w:rPr>
        <w:t>Тукаевском</w:t>
      </w:r>
      <w:proofErr w:type="spellEnd"/>
      <w:r w:rsidRPr="006A3052">
        <w:rPr>
          <w:sz w:val="28"/>
          <w:szCs w:val="28"/>
        </w:rPr>
        <w:t xml:space="preserve">, Спасском, Заинском, </w:t>
      </w:r>
      <w:proofErr w:type="spellStart"/>
      <w:r w:rsidRPr="006A3052">
        <w:rPr>
          <w:sz w:val="28"/>
          <w:szCs w:val="28"/>
        </w:rPr>
        <w:t>Лаишевском</w:t>
      </w:r>
      <w:proofErr w:type="spellEnd"/>
      <w:r w:rsidRPr="006A3052">
        <w:rPr>
          <w:sz w:val="28"/>
          <w:szCs w:val="28"/>
        </w:rPr>
        <w:t xml:space="preserve"> районах.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sz w:val="28"/>
          <w:szCs w:val="28"/>
        </w:rPr>
        <w:t xml:space="preserve">«Нами составлен рейтинг эффективности </w:t>
      </w:r>
      <w:proofErr w:type="spellStart"/>
      <w:r w:rsidRPr="006A3052">
        <w:rPr>
          <w:sz w:val="28"/>
          <w:szCs w:val="28"/>
        </w:rPr>
        <w:t>грантовой</w:t>
      </w:r>
      <w:proofErr w:type="spellEnd"/>
      <w:r w:rsidRPr="006A3052">
        <w:rPr>
          <w:sz w:val="28"/>
          <w:szCs w:val="28"/>
        </w:rPr>
        <w:t xml:space="preserve"> поддержки, включая и направления растениеводства по начинающим фермерам, - </w:t>
      </w:r>
      <w:r w:rsidRPr="006A3052">
        <w:rPr>
          <w:sz w:val="28"/>
          <w:szCs w:val="28"/>
        </w:rPr>
        <w:lastRenderedPageBreak/>
        <w:t xml:space="preserve">сообщил министр. - Отдача по денежной выручке от государственных средств по некоторым районам вызывает большую тревогу. Прошу заострить внимание районов, где отдача средств на рубль поддержки менее рубля. В текущем году конкурсы на </w:t>
      </w:r>
      <w:proofErr w:type="spellStart"/>
      <w:r w:rsidRPr="006A3052">
        <w:rPr>
          <w:sz w:val="28"/>
          <w:szCs w:val="28"/>
        </w:rPr>
        <w:t>грантовые</w:t>
      </w:r>
      <w:proofErr w:type="spellEnd"/>
      <w:r w:rsidRPr="006A3052">
        <w:rPr>
          <w:sz w:val="28"/>
          <w:szCs w:val="28"/>
        </w:rPr>
        <w:t xml:space="preserve"> программы также объявлены. Лимиты увеличены до 950 млн. руб. на 4 вида грантов».</w:t>
      </w:r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rStyle w:val="a5"/>
          <w:b w:val="0"/>
          <w:sz w:val="28"/>
          <w:szCs w:val="28"/>
        </w:rPr>
        <w:t>Полный текст выступления: </w:t>
      </w:r>
      <w:hyperlink r:id="rId7" w:history="1">
        <w:r w:rsidRPr="006A3052">
          <w:rPr>
            <w:rStyle w:val="a4"/>
            <w:color w:val="auto"/>
            <w:sz w:val="28"/>
            <w:szCs w:val="28"/>
            <w:u w:val="none"/>
          </w:rPr>
          <w:t>http://agro.tatarstan.ru/rus/file/pub/pub_1871614.pdf</w:t>
        </w:r>
      </w:hyperlink>
    </w:p>
    <w:p w:rsidR="006A3052" w:rsidRPr="006A3052" w:rsidRDefault="006A3052" w:rsidP="005D27E6">
      <w:pPr>
        <w:pStyle w:val="a3"/>
        <w:shd w:val="clear" w:color="auto" w:fill="FFFFFF"/>
        <w:spacing w:after="120" w:afterAutospacing="0"/>
        <w:ind w:right="142" w:firstLine="425"/>
        <w:jc w:val="both"/>
        <w:rPr>
          <w:sz w:val="28"/>
          <w:szCs w:val="28"/>
        </w:rPr>
      </w:pPr>
      <w:r w:rsidRPr="006A3052">
        <w:rPr>
          <w:rStyle w:val="a5"/>
          <w:b w:val="0"/>
          <w:sz w:val="28"/>
          <w:szCs w:val="28"/>
        </w:rPr>
        <w:t>Полное видео выступления: </w:t>
      </w:r>
      <w:hyperlink r:id="rId8" w:history="1">
        <w:r w:rsidRPr="006A3052">
          <w:rPr>
            <w:rStyle w:val="a4"/>
            <w:color w:val="auto"/>
            <w:sz w:val="28"/>
            <w:szCs w:val="28"/>
            <w:u w:val="none"/>
          </w:rPr>
          <w:t>http://ftp.prav.tatar.ru/agro/2019/5/04052019.mp4</w:t>
        </w:r>
      </w:hyperlink>
    </w:p>
    <w:p w:rsidR="005D27E6" w:rsidRDefault="005D27E6" w:rsidP="005D27E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Пресс – служба Минсельхозпрода РТ</w:t>
      </w:r>
    </w:p>
    <w:p w:rsidR="006A3052" w:rsidRPr="006A3052" w:rsidRDefault="006A3052" w:rsidP="006A30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52" w:rsidRDefault="006A3052"/>
    <w:sectPr w:rsidR="006A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52"/>
    <w:rsid w:val="005D27E6"/>
    <w:rsid w:val="006A3052"/>
    <w:rsid w:val="009C0C95"/>
    <w:rsid w:val="00F2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52"/>
    <w:rPr>
      <w:color w:val="0000FF"/>
      <w:u w:val="single"/>
    </w:rPr>
  </w:style>
  <w:style w:type="character" w:styleId="a5">
    <w:name w:val="Strong"/>
    <w:basedOn w:val="a0"/>
    <w:uiPriority w:val="22"/>
    <w:qFormat/>
    <w:rsid w:val="006A30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52"/>
    <w:rPr>
      <w:color w:val="0000FF"/>
      <w:u w:val="single"/>
    </w:rPr>
  </w:style>
  <w:style w:type="character" w:styleId="a5">
    <w:name w:val="Strong"/>
    <w:basedOn w:val="a0"/>
    <w:uiPriority w:val="22"/>
    <w:qFormat/>
    <w:rsid w:val="006A3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prav.tatar.ru/agro/2019/5/04052019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o.tatarstan.ru/rus/file/pub/pub_18716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rus/index.htm/news/1464072.ht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dcterms:created xsi:type="dcterms:W3CDTF">2019-05-06T04:22:00Z</dcterms:created>
  <dcterms:modified xsi:type="dcterms:W3CDTF">2019-05-06T05:04:00Z</dcterms:modified>
</cp:coreProperties>
</file>