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97" w:rsidRPr="00F35441" w:rsidRDefault="00CF1F0A" w:rsidP="002D4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87F97" w:rsidRPr="00F35441">
        <w:rPr>
          <w:rFonts w:ascii="Times New Roman" w:hAnsi="Times New Roman" w:cs="Times New Roman"/>
          <w:b/>
          <w:sz w:val="28"/>
          <w:szCs w:val="28"/>
        </w:rPr>
        <w:t>егионализаци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8F5FEC" w:rsidRPr="008F5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357">
        <w:rPr>
          <w:rFonts w:ascii="Times New Roman" w:hAnsi="Times New Roman" w:cs="Times New Roman"/>
          <w:b/>
          <w:sz w:val="28"/>
          <w:szCs w:val="28"/>
        </w:rPr>
        <w:t>прида</w:t>
      </w:r>
      <w:r w:rsidR="00B31360">
        <w:rPr>
          <w:rFonts w:ascii="Times New Roman" w:hAnsi="Times New Roman" w:cs="Times New Roman"/>
          <w:b/>
          <w:sz w:val="28"/>
          <w:szCs w:val="28"/>
        </w:rPr>
        <w:t>ст</w:t>
      </w:r>
      <w:r w:rsidR="00FC7357">
        <w:rPr>
          <w:rFonts w:ascii="Times New Roman" w:hAnsi="Times New Roman" w:cs="Times New Roman"/>
          <w:b/>
          <w:sz w:val="28"/>
          <w:szCs w:val="28"/>
        </w:rPr>
        <w:t xml:space="preserve"> дополнительный стимул </w:t>
      </w:r>
      <w:r w:rsidR="008F5FEC">
        <w:rPr>
          <w:rFonts w:ascii="Times New Roman" w:hAnsi="Times New Roman" w:cs="Times New Roman"/>
          <w:b/>
          <w:sz w:val="28"/>
          <w:szCs w:val="28"/>
        </w:rPr>
        <w:t>развити</w:t>
      </w:r>
      <w:r w:rsidR="00FC7357">
        <w:rPr>
          <w:rFonts w:ascii="Times New Roman" w:hAnsi="Times New Roman" w:cs="Times New Roman"/>
          <w:b/>
          <w:sz w:val="28"/>
          <w:szCs w:val="28"/>
        </w:rPr>
        <w:t>ю АПК субъектов</w:t>
      </w:r>
    </w:p>
    <w:p w:rsidR="00787F97" w:rsidRPr="00F35441" w:rsidRDefault="00787F97" w:rsidP="002D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10" w:rsidRDefault="00FC7357" w:rsidP="002D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0524">
        <w:rPr>
          <w:rFonts w:ascii="Times New Roman" w:hAnsi="Times New Roman" w:cs="Times New Roman"/>
          <w:sz w:val="28"/>
          <w:szCs w:val="28"/>
        </w:rPr>
        <w:t xml:space="preserve"> Казани состоял</w:t>
      </w:r>
      <w:r>
        <w:rPr>
          <w:rFonts w:ascii="Times New Roman" w:hAnsi="Times New Roman" w:cs="Times New Roman"/>
          <w:sz w:val="28"/>
          <w:szCs w:val="28"/>
        </w:rPr>
        <w:t xml:space="preserve">ся очередной этап из серии выездных совещаний руководства Минсельхоза России с </w:t>
      </w:r>
      <w:r w:rsidR="003D0524" w:rsidRPr="00F35441">
        <w:rPr>
          <w:rFonts w:ascii="Times New Roman" w:hAnsi="Times New Roman" w:cs="Times New Roman"/>
          <w:sz w:val="28"/>
          <w:szCs w:val="28"/>
        </w:rPr>
        <w:t>регио</w:t>
      </w:r>
      <w:bookmarkStart w:id="0" w:name="_GoBack"/>
      <w:r w:rsidR="003D0524" w:rsidRPr="00F35441">
        <w:rPr>
          <w:rFonts w:ascii="Times New Roman" w:hAnsi="Times New Roman" w:cs="Times New Roman"/>
          <w:sz w:val="28"/>
          <w:szCs w:val="28"/>
        </w:rPr>
        <w:t>н</w:t>
      </w:r>
      <w:bookmarkEnd w:id="0"/>
      <w:r w:rsidR="003D0524" w:rsidRPr="00F35441">
        <w:rPr>
          <w:rFonts w:ascii="Times New Roman" w:hAnsi="Times New Roman" w:cs="Times New Roman"/>
          <w:sz w:val="28"/>
          <w:szCs w:val="28"/>
        </w:rPr>
        <w:t>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D0524" w:rsidRPr="00F3544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3D0524" w:rsidRPr="00F35441">
        <w:rPr>
          <w:rFonts w:ascii="Times New Roman" w:hAnsi="Times New Roman" w:cs="Times New Roman"/>
          <w:sz w:val="28"/>
          <w:szCs w:val="28"/>
        </w:rPr>
        <w:t xml:space="preserve"> управления АПК</w:t>
      </w:r>
      <w:r w:rsidR="00547210">
        <w:rPr>
          <w:rFonts w:ascii="Times New Roman" w:hAnsi="Times New Roman" w:cs="Times New Roman"/>
          <w:sz w:val="28"/>
          <w:szCs w:val="28"/>
        </w:rPr>
        <w:t>, на котором обсуждались вопросы</w:t>
      </w:r>
      <w:r w:rsidR="00547210" w:rsidRPr="002E7727">
        <w:rPr>
          <w:rFonts w:ascii="Times New Roman" w:hAnsi="Times New Roman" w:cs="Times New Roman"/>
          <w:sz w:val="28"/>
          <w:szCs w:val="28"/>
        </w:rPr>
        <w:t xml:space="preserve"> </w:t>
      </w:r>
      <w:r w:rsidR="00547210" w:rsidRPr="00F35441">
        <w:rPr>
          <w:rFonts w:ascii="Times New Roman" w:hAnsi="Times New Roman" w:cs="Times New Roman"/>
          <w:sz w:val="28"/>
          <w:szCs w:val="28"/>
        </w:rPr>
        <w:t>государственн</w:t>
      </w:r>
      <w:r w:rsidR="00547210">
        <w:rPr>
          <w:rFonts w:ascii="Times New Roman" w:hAnsi="Times New Roman" w:cs="Times New Roman"/>
          <w:sz w:val="28"/>
          <w:szCs w:val="28"/>
        </w:rPr>
        <w:t>ой</w:t>
      </w:r>
      <w:r w:rsidR="00547210" w:rsidRPr="00F35441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547210">
        <w:rPr>
          <w:rFonts w:ascii="Times New Roman" w:hAnsi="Times New Roman" w:cs="Times New Roman"/>
          <w:sz w:val="28"/>
          <w:szCs w:val="28"/>
        </w:rPr>
        <w:t>и</w:t>
      </w:r>
      <w:r w:rsidR="00547210" w:rsidRPr="00F35441">
        <w:rPr>
          <w:rFonts w:ascii="Times New Roman" w:hAnsi="Times New Roman" w:cs="Times New Roman"/>
          <w:sz w:val="28"/>
          <w:szCs w:val="28"/>
        </w:rPr>
        <w:t xml:space="preserve"> аграриев субъектов ПФО, </w:t>
      </w:r>
      <w:r w:rsidR="005472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47210" w:rsidRPr="00F35441">
        <w:rPr>
          <w:rFonts w:ascii="Times New Roman" w:hAnsi="Times New Roman" w:cs="Times New Roman"/>
          <w:sz w:val="28"/>
          <w:szCs w:val="28"/>
        </w:rPr>
        <w:t>развити</w:t>
      </w:r>
      <w:r w:rsidR="00547210">
        <w:rPr>
          <w:rFonts w:ascii="Times New Roman" w:hAnsi="Times New Roman" w:cs="Times New Roman"/>
          <w:sz w:val="28"/>
          <w:szCs w:val="28"/>
        </w:rPr>
        <w:t>я</w:t>
      </w:r>
      <w:r w:rsidR="00547210" w:rsidRPr="00F35441">
        <w:rPr>
          <w:rFonts w:ascii="Times New Roman" w:hAnsi="Times New Roman" w:cs="Times New Roman"/>
          <w:sz w:val="28"/>
          <w:szCs w:val="28"/>
        </w:rPr>
        <w:t xml:space="preserve"> сельских территорий и малых форм хозяйствования.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47210">
        <w:rPr>
          <w:rFonts w:ascii="Times New Roman" w:hAnsi="Times New Roman" w:cs="Times New Roman"/>
          <w:sz w:val="28"/>
          <w:szCs w:val="28"/>
        </w:rPr>
        <w:t xml:space="preserve">о встрече приняли участие первый заместитель Министра сельского хозяйства </w:t>
      </w:r>
      <w:proofErr w:type="spellStart"/>
      <w:r w:rsidR="00547210">
        <w:rPr>
          <w:rFonts w:ascii="Times New Roman" w:hAnsi="Times New Roman" w:cs="Times New Roman"/>
          <w:sz w:val="28"/>
          <w:szCs w:val="28"/>
        </w:rPr>
        <w:t>Джамбулат</w:t>
      </w:r>
      <w:proofErr w:type="spellEnd"/>
      <w:r w:rsidR="00547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210">
        <w:rPr>
          <w:rFonts w:ascii="Times New Roman" w:hAnsi="Times New Roman" w:cs="Times New Roman"/>
          <w:sz w:val="28"/>
          <w:szCs w:val="28"/>
        </w:rPr>
        <w:t>Хатуов</w:t>
      </w:r>
      <w:proofErr w:type="spellEnd"/>
      <w:r w:rsidR="00547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436F" w:rsidRPr="00F35441">
        <w:rPr>
          <w:rFonts w:ascii="Times New Roman" w:hAnsi="Times New Roman" w:cs="Times New Roman"/>
          <w:sz w:val="28"/>
          <w:szCs w:val="28"/>
        </w:rPr>
        <w:t>зам</w:t>
      </w:r>
      <w:r w:rsidR="00547210">
        <w:rPr>
          <w:rFonts w:ascii="Times New Roman" w:hAnsi="Times New Roman" w:cs="Times New Roman"/>
          <w:sz w:val="28"/>
          <w:szCs w:val="28"/>
        </w:rPr>
        <w:t>министры</w:t>
      </w:r>
      <w:proofErr w:type="spellEnd"/>
      <w:r w:rsidR="0018436F" w:rsidRPr="00F35441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547210">
        <w:rPr>
          <w:rFonts w:ascii="Times New Roman" w:hAnsi="Times New Roman" w:cs="Times New Roman"/>
          <w:sz w:val="28"/>
          <w:szCs w:val="28"/>
        </w:rPr>
        <w:t>а</w:t>
      </w:r>
      <w:r w:rsidR="0018436F" w:rsidRPr="00F35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6F" w:rsidRPr="00F35441">
        <w:rPr>
          <w:rFonts w:ascii="Times New Roman" w:hAnsi="Times New Roman" w:cs="Times New Roman"/>
          <w:sz w:val="28"/>
          <w:szCs w:val="28"/>
        </w:rPr>
        <w:t>Лут</w:t>
      </w:r>
      <w:proofErr w:type="spellEnd"/>
      <w:r w:rsidR="0018436F">
        <w:rPr>
          <w:rFonts w:ascii="Times New Roman" w:hAnsi="Times New Roman" w:cs="Times New Roman"/>
          <w:sz w:val="28"/>
          <w:szCs w:val="28"/>
        </w:rPr>
        <w:t xml:space="preserve"> и Елены Фастов</w:t>
      </w:r>
      <w:r w:rsidR="00547210">
        <w:rPr>
          <w:rFonts w:ascii="Times New Roman" w:hAnsi="Times New Roman" w:cs="Times New Roman"/>
          <w:sz w:val="28"/>
          <w:szCs w:val="28"/>
        </w:rPr>
        <w:t>а,</w:t>
      </w:r>
      <w:r w:rsidRPr="00FC7357">
        <w:rPr>
          <w:rFonts w:ascii="Times New Roman" w:hAnsi="Times New Roman" w:cs="Times New Roman"/>
          <w:sz w:val="28"/>
          <w:szCs w:val="28"/>
        </w:rPr>
        <w:t xml:space="preserve"> </w:t>
      </w:r>
      <w:r w:rsidR="00EE741A">
        <w:rPr>
          <w:rFonts w:ascii="Times New Roman" w:hAnsi="Times New Roman" w:cs="Times New Roman"/>
          <w:sz w:val="28"/>
          <w:szCs w:val="28"/>
        </w:rPr>
        <w:t>представител</w:t>
      </w:r>
      <w:r w:rsidR="001036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аграрных ведомств </w:t>
      </w:r>
      <w:r w:rsidRPr="00F35441">
        <w:rPr>
          <w:rFonts w:ascii="Times New Roman" w:hAnsi="Times New Roman" w:cs="Times New Roman"/>
          <w:sz w:val="28"/>
          <w:szCs w:val="28"/>
        </w:rPr>
        <w:t>Приволжского федерального округа</w:t>
      </w:r>
      <w:r w:rsidR="00547210">
        <w:rPr>
          <w:rFonts w:ascii="Times New Roman" w:hAnsi="Times New Roman" w:cs="Times New Roman"/>
          <w:sz w:val="28"/>
          <w:szCs w:val="28"/>
        </w:rPr>
        <w:t>.</w:t>
      </w:r>
    </w:p>
    <w:p w:rsidR="0093567C" w:rsidRPr="0093567C" w:rsidRDefault="002E7727" w:rsidP="002D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мероприятия </w:t>
      </w:r>
      <w:r w:rsidR="002D4BF6">
        <w:rPr>
          <w:rFonts w:ascii="Times New Roman" w:hAnsi="Times New Roman" w:cs="Times New Roman"/>
          <w:sz w:val="28"/>
          <w:szCs w:val="28"/>
        </w:rPr>
        <w:t xml:space="preserve">было отмечено, что в текущем году объем средств, направленных на реализацию мероприятий Госпрограммы развития АПК, увеличен до 303,6 млрд рублей против 254,1 млрд рублей годом ранее. Также на совещании были рассмотрены изменения в </w:t>
      </w:r>
      <w:r w:rsidR="00CF1F0A">
        <w:rPr>
          <w:rFonts w:ascii="Times New Roman" w:hAnsi="Times New Roman" w:cs="Times New Roman"/>
          <w:sz w:val="28"/>
          <w:szCs w:val="28"/>
        </w:rPr>
        <w:t xml:space="preserve">механизмах </w:t>
      </w:r>
      <w:r w:rsidR="002D4BF6">
        <w:rPr>
          <w:rFonts w:ascii="Times New Roman" w:hAnsi="Times New Roman" w:cs="Times New Roman"/>
          <w:sz w:val="28"/>
          <w:szCs w:val="28"/>
        </w:rPr>
        <w:t>«единой» субсидии</w:t>
      </w:r>
      <w:r w:rsidR="00CF1F0A">
        <w:rPr>
          <w:rFonts w:ascii="Times New Roman" w:hAnsi="Times New Roman" w:cs="Times New Roman"/>
          <w:sz w:val="28"/>
          <w:szCs w:val="28"/>
        </w:rPr>
        <w:t>,</w:t>
      </w:r>
      <w:r w:rsidR="009F3EE5">
        <w:rPr>
          <w:rFonts w:ascii="Times New Roman" w:hAnsi="Times New Roman" w:cs="Times New Roman"/>
          <w:sz w:val="28"/>
          <w:szCs w:val="28"/>
        </w:rPr>
        <w:t xml:space="preserve"> </w:t>
      </w:r>
      <w:r w:rsidR="009F3EE5" w:rsidRPr="0093567C">
        <w:rPr>
          <w:rFonts w:ascii="Times New Roman" w:hAnsi="Times New Roman" w:cs="Times New Roman"/>
          <w:sz w:val="28"/>
          <w:szCs w:val="28"/>
        </w:rPr>
        <w:t>страхован</w:t>
      </w:r>
      <w:r w:rsidR="009F3EE5">
        <w:rPr>
          <w:rFonts w:ascii="Times New Roman" w:hAnsi="Times New Roman" w:cs="Times New Roman"/>
          <w:sz w:val="28"/>
          <w:szCs w:val="28"/>
        </w:rPr>
        <w:t>ия с государственной поддержкой</w:t>
      </w:r>
      <w:r w:rsidR="00CF1F0A">
        <w:rPr>
          <w:rFonts w:ascii="Times New Roman" w:hAnsi="Times New Roman" w:cs="Times New Roman"/>
          <w:sz w:val="28"/>
          <w:szCs w:val="28"/>
        </w:rPr>
        <w:t xml:space="preserve"> и предоставления </w:t>
      </w:r>
      <w:r w:rsidR="00E4410C" w:rsidRPr="001D111E">
        <w:rPr>
          <w:rFonts w:ascii="Times New Roman" w:hAnsi="Times New Roman" w:cs="Times New Roman"/>
          <w:sz w:val="28"/>
          <w:szCs w:val="28"/>
        </w:rPr>
        <w:t>субсидии на компенсацию прямых понесенных затрат</w:t>
      </w:r>
      <w:r w:rsidR="00CF1F0A">
        <w:rPr>
          <w:rFonts w:ascii="Times New Roman" w:hAnsi="Times New Roman" w:cs="Times New Roman"/>
          <w:sz w:val="28"/>
          <w:szCs w:val="28"/>
        </w:rPr>
        <w:t>.</w:t>
      </w:r>
    </w:p>
    <w:p w:rsidR="002D4683" w:rsidRDefault="00005A35" w:rsidP="002D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35">
        <w:rPr>
          <w:rFonts w:ascii="Times New Roman" w:hAnsi="Times New Roman" w:cs="Times New Roman"/>
          <w:sz w:val="28"/>
          <w:szCs w:val="28"/>
        </w:rPr>
        <w:t>На встрече также была представлена новая концепция регионализации, направленная на стимулирование «точек роста» АПК субъектов. Совместно с регионами Минсельхоз определит векторы и приоритеты развития АПК исходя из потенциала субъектов, развития и</w:t>
      </w:r>
      <w:r>
        <w:rPr>
          <w:rFonts w:ascii="Times New Roman" w:hAnsi="Times New Roman" w:cs="Times New Roman"/>
          <w:sz w:val="28"/>
          <w:szCs w:val="28"/>
        </w:rPr>
        <w:t xml:space="preserve"> потребностей соседних регионов</w:t>
      </w:r>
      <w:r w:rsidRPr="00005A35">
        <w:rPr>
          <w:rFonts w:ascii="Times New Roman" w:hAnsi="Times New Roman" w:cs="Times New Roman"/>
          <w:sz w:val="28"/>
          <w:szCs w:val="28"/>
        </w:rPr>
        <w:t xml:space="preserve">, а также целей, поставленных перед агропромышленным комплексом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91622C" w:rsidRPr="002B1A81">
        <w:rPr>
          <w:rFonts w:ascii="Times New Roman" w:hAnsi="Times New Roman" w:cs="Times New Roman"/>
          <w:sz w:val="28"/>
          <w:szCs w:val="28"/>
        </w:rPr>
        <w:t>.</w:t>
      </w:r>
      <w:r w:rsidR="002D4683">
        <w:rPr>
          <w:rFonts w:ascii="Times New Roman" w:hAnsi="Times New Roman" w:cs="Times New Roman"/>
          <w:sz w:val="28"/>
          <w:szCs w:val="28"/>
        </w:rPr>
        <w:t xml:space="preserve"> </w:t>
      </w:r>
      <w:r w:rsidRPr="00005A35">
        <w:rPr>
          <w:rFonts w:ascii="Times New Roman" w:hAnsi="Times New Roman" w:cs="Times New Roman"/>
          <w:sz w:val="28"/>
          <w:szCs w:val="28"/>
        </w:rPr>
        <w:t>В ближайшее время в регионах планируется сформировать прогнозы производства сельхозпродукции, исходя из задач по наращиванию экспорта, согласовать целевые показатели на 2019-2024 годы и разработать план мероприятий для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заданных ориентиров</w:t>
      </w:r>
      <w:r w:rsidR="00CF1F0A" w:rsidRPr="00CF1F0A">
        <w:rPr>
          <w:rFonts w:ascii="Times New Roman" w:hAnsi="Times New Roman" w:cs="Times New Roman"/>
          <w:sz w:val="28"/>
          <w:szCs w:val="28"/>
        </w:rPr>
        <w:t>.</w:t>
      </w:r>
      <w:r w:rsidR="002D4683">
        <w:rPr>
          <w:rFonts w:ascii="Times New Roman" w:hAnsi="Times New Roman" w:cs="Times New Roman"/>
          <w:sz w:val="28"/>
          <w:szCs w:val="28"/>
        </w:rPr>
        <w:t xml:space="preserve"> </w:t>
      </w:r>
      <w:r w:rsidR="00855742">
        <w:rPr>
          <w:rFonts w:ascii="Times New Roman" w:hAnsi="Times New Roman" w:cs="Times New Roman"/>
          <w:sz w:val="28"/>
          <w:szCs w:val="28"/>
        </w:rPr>
        <w:t>П</w:t>
      </w:r>
      <w:r w:rsidR="002D4683">
        <w:rPr>
          <w:rFonts w:ascii="Times New Roman" w:hAnsi="Times New Roman" w:cs="Times New Roman"/>
          <w:sz w:val="28"/>
          <w:szCs w:val="28"/>
        </w:rPr>
        <w:t xml:space="preserve">остепенно будет трансформироваться </w:t>
      </w:r>
      <w:r w:rsidR="00825AAC">
        <w:rPr>
          <w:rFonts w:ascii="Times New Roman" w:hAnsi="Times New Roman" w:cs="Times New Roman"/>
          <w:sz w:val="28"/>
          <w:szCs w:val="28"/>
        </w:rPr>
        <w:t xml:space="preserve">и </w:t>
      </w:r>
      <w:r w:rsidR="002D4683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825AAC">
        <w:rPr>
          <w:rFonts w:ascii="Times New Roman" w:hAnsi="Times New Roman" w:cs="Times New Roman"/>
          <w:sz w:val="28"/>
          <w:szCs w:val="28"/>
        </w:rPr>
        <w:t>финансирования</w:t>
      </w:r>
      <w:r w:rsidR="002D4683" w:rsidRPr="00C7603B">
        <w:rPr>
          <w:rFonts w:ascii="Times New Roman" w:hAnsi="Times New Roman" w:cs="Times New Roman"/>
          <w:sz w:val="28"/>
          <w:szCs w:val="28"/>
        </w:rPr>
        <w:t xml:space="preserve"> </w:t>
      </w:r>
      <w:r w:rsidR="002D4683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2D4683" w:rsidRPr="00C7603B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="00825AAC">
        <w:rPr>
          <w:rFonts w:ascii="Times New Roman" w:hAnsi="Times New Roman" w:cs="Times New Roman"/>
          <w:sz w:val="28"/>
          <w:szCs w:val="28"/>
        </w:rPr>
        <w:t>. О</w:t>
      </w:r>
      <w:r w:rsidR="002D4683" w:rsidRPr="002B1A81">
        <w:rPr>
          <w:rFonts w:ascii="Times New Roman" w:hAnsi="Times New Roman" w:cs="Times New Roman"/>
          <w:sz w:val="28"/>
          <w:szCs w:val="28"/>
        </w:rPr>
        <w:t>тдельны</w:t>
      </w:r>
      <w:r w:rsidR="002D4683">
        <w:rPr>
          <w:rFonts w:ascii="Times New Roman" w:hAnsi="Times New Roman" w:cs="Times New Roman"/>
          <w:sz w:val="28"/>
          <w:szCs w:val="28"/>
        </w:rPr>
        <w:t>е</w:t>
      </w:r>
      <w:r w:rsidR="002D4683" w:rsidRPr="002B1A81">
        <w:rPr>
          <w:rFonts w:ascii="Times New Roman" w:hAnsi="Times New Roman" w:cs="Times New Roman"/>
          <w:sz w:val="28"/>
          <w:szCs w:val="28"/>
        </w:rPr>
        <w:t xml:space="preserve"> вид</w:t>
      </w:r>
      <w:r w:rsidR="002D4683">
        <w:rPr>
          <w:rFonts w:ascii="Times New Roman" w:hAnsi="Times New Roman" w:cs="Times New Roman"/>
          <w:sz w:val="28"/>
          <w:szCs w:val="28"/>
        </w:rPr>
        <w:t>ы</w:t>
      </w:r>
      <w:r w:rsidR="002D4683" w:rsidRPr="002B1A81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2D4683">
        <w:rPr>
          <w:rFonts w:ascii="Times New Roman" w:hAnsi="Times New Roman" w:cs="Times New Roman"/>
          <w:sz w:val="28"/>
          <w:szCs w:val="28"/>
        </w:rPr>
        <w:t xml:space="preserve">будут разделены </w:t>
      </w:r>
      <w:r w:rsidR="002D4683" w:rsidRPr="002B1A81">
        <w:rPr>
          <w:rFonts w:ascii="Times New Roman" w:hAnsi="Times New Roman" w:cs="Times New Roman"/>
          <w:sz w:val="28"/>
          <w:szCs w:val="28"/>
        </w:rPr>
        <w:t xml:space="preserve">на </w:t>
      </w:r>
      <w:r w:rsidR="002D4683" w:rsidRPr="0091622C">
        <w:rPr>
          <w:rFonts w:ascii="Times New Roman" w:hAnsi="Times New Roman" w:cs="Times New Roman"/>
          <w:sz w:val="28"/>
          <w:szCs w:val="28"/>
        </w:rPr>
        <w:t>стимулирующий и компенсирующий механизмы</w:t>
      </w:r>
      <w:r w:rsidR="002D4683">
        <w:rPr>
          <w:rFonts w:ascii="Times New Roman" w:hAnsi="Times New Roman" w:cs="Times New Roman"/>
          <w:sz w:val="28"/>
          <w:szCs w:val="28"/>
        </w:rPr>
        <w:t>, что позволит не только расшир</w:t>
      </w:r>
      <w:r w:rsidR="00855742">
        <w:rPr>
          <w:rFonts w:ascii="Times New Roman" w:hAnsi="Times New Roman" w:cs="Times New Roman"/>
          <w:sz w:val="28"/>
          <w:szCs w:val="28"/>
        </w:rPr>
        <w:t>ять</w:t>
      </w:r>
      <w:r w:rsidR="002D4683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855742">
        <w:rPr>
          <w:rFonts w:ascii="Times New Roman" w:hAnsi="Times New Roman" w:cs="Times New Roman"/>
          <w:sz w:val="28"/>
          <w:szCs w:val="28"/>
        </w:rPr>
        <w:t>о</w:t>
      </w:r>
      <w:r w:rsidR="002D4683">
        <w:rPr>
          <w:rFonts w:ascii="Times New Roman" w:hAnsi="Times New Roman" w:cs="Times New Roman"/>
          <w:sz w:val="28"/>
          <w:szCs w:val="28"/>
        </w:rPr>
        <w:t>, но и интенсифи</w:t>
      </w:r>
      <w:r w:rsidR="00855742">
        <w:rPr>
          <w:rFonts w:ascii="Times New Roman" w:hAnsi="Times New Roman" w:cs="Times New Roman"/>
          <w:sz w:val="28"/>
          <w:szCs w:val="28"/>
        </w:rPr>
        <w:t>цировать</w:t>
      </w:r>
      <w:r w:rsidR="00855742" w:rsidRPr="00855742">
        <w:rPr>
          <w:rFonts w:ascii="Times New Roman" w:hAnsi="Times New Roman" w:cs="Times New Roman"/>
          <w:sz w:val="28"/>
          <w:szCs w:val="28"/>
        </w:rPr>
        <w:t xml:space="preserve"> </w:t>
      </w:r>
      <w:r w:rsidR="00855742">
        <w:rPr>
          <w:rFonts w:ascii="Times New Roman" w:hAnsi="Times New Roman" w:cs="Times New Roman"/>
          <w:sz w:val="28"/>
          <w:szCs w:val="28"/>
        </w:rPr>
        <w:t>его</w:t>
      </w:r>
      <w:r w:rsidR="002D4683">
        <w:rPr>
          <w:rFonts w:ascii="Times New Roman" w:hAnsi="Times New Roman" w:cs="Times New Roman"/>
          <w:sz w:val="28"/>
          <w:szCs w:val="28"/>
        </w:rPr>
        <w:t>.</w:t>
      </w:r>
    </w:p>
    <w:p w:rsidR="00FC7357" w:rsidRDefault="00FC7357" w:rsidP="002D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Минсельхоз проводит системную работу с регионами по вопросам развития агропромышленного комплекса. В начале февраля </w:t>
      </w:r>
      <w:r w:rsidRPr="00FC7357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Дмитрий Патрушев совершил рабочий визит в Тульскую область, в рамках которого </w:t>
      </w:r>
      <w:r>
        <w:rPr>
          <w:rFonts w:ascii="Times New Roman" w:hAnsi="Times New Roman" w:cs="Times New Roman"/>
          <w:sz w:val="28"/>
          <w:szCs w:val="28"/>
        </w:rPr>
        <w:t>обсуждался</w:t>
      </w:r>
      <w:r w:rsidRPr="00FC7357">
        <w:rPr>
          <w:rFonts w:ascii="Times New Roman" w:hAnsi="Times New Roman" w:cs="Times New Roman"/>
          <w:sz w:val="28"/>
          <w:szCs w:val="28"/>
        </w:rPr>
        <w:t xml:space="preserve"> потенциал по нар</w:t>
      </w:r>
      <w:r>
        <w:rPr>
          <w:rFonts w:ascii="Times New Roman" w:hAnsi="Times New Roman" w:cs="Times New Roman"/>
          <w:sz w:val="28"/>
          <w:szCs w:val="28"/>
        </w:rPr>
        <w:t>ащиванию экспорта продукции АПК регионов Центрального федерального округа. Аналогичное мероприятие с участием Министра</w:t>
      </w:r>
      <w:r w:rsidR="00EE741A">
        <w:rPr>
          <w:rFonts w:ascii="Times New Roman" w:hAnsi="Times New Roman" w:cs="Times New Roman"/>
          <w:sz w:val="28"/>
          <w:szCs w:val="28"/>
        </w:rPr>
        <w:t xml:space="preserve">, руководства Республики Татарстан </w:t>
      </w:r>
      <w:r>
        <w:rPr>
          <w:rFonts w:ascii="Times New Roman" w:hAnsi="Times New Roman" w:cs="Times New Roman"/>
          <w:sz w:val="28"/>
          <w:szCs w:val="28"/>
        </w:rPr>
        <w:t>и представителей субъектов ПФО состоится в Казани завтра, 22 февраля 2019 года.</w:t>
      </w:r>
    </w:p>
    <w:sectPr w:rsidR="00FC7357" w:rsidSect="002D4683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D25FB"/>
    <w:multiLevelType w:val="hybridMultilevel"/>
    <w:tmpl w:val="83E43B90"/>
    <w:lvl w:ilvl="0" w:tplc="6524941C">
      <w:start w:val="1"/>
      <w:numFmt w:val="decimal"/>
      <w:lvlText w:val="%1"/>
      <w:lvlJc w:val="left"/>
      <w:pPr>
        <w:ind w:left="1475" w:hanging="898"/>
        <w:jc w:val="left"/>
      </w:pPr>
      <w:rPr>
        <w:rFonts w:ascii="Arial" w:eastAsia="Arial" w:hAnsi="Arial" w:hint="default"/>
        <w:b/>
        <w:bCs/>
        <w:color w:val="FFFFFF"/>
        <w:position w:val="-5"/>
        <w:sz w:val="36"/>
        <w:szCs w:val="36"/>
      </w:rPr>
    </w:lvl>
    <w:lvl w:ilvl="1" w:tplc="9D58AEC4">
      <w:start w:val="1"/>
      <w:numFmt w:val="bullet"/>
      <w:lvlText w:val="•"/>
      <w:lvlJc w:val="left"/>
      <w:pPr>
        <w:ind w:left="2887" w:hanging="898"/>
      </w:pPr>
      <w:rPr>
        <w:rFonts w:hint="default"/>
      </w:rPr>
    </w:lvl>
    <w:lvl w:ilvl="2" w:tplc="3C70067A">
      <w:start w:val="1"/>
      <w:numFmt w:val="bullet"/>
      <w:lvlText w:val="•"/>
      <w:lvlJc w:val="left"/>
      <w:pPr>
        <w:ind w:left="4300" w:hanging="898"/>
      </w:pPr>
      <w:rPr>
        <w:rFonts w:hint="default"/>
      </w:rPr>
    </w:lvl>
    <w:lvl w:ilvl="3" w:tplc="D34E0AC8">
      <w:start w:val="1"/>
      <w:numFmt w:val="bullet"/>
      <w:lvlText w:val="•"/>
      <w:lvlJc w:val="left"/>
      <w:pPr>
        <w:ind w:left="5712" w:hanging="898"/>
      </w:pPr>
      <w:rPr>
        <w:rFonts w:hint="default"/>
      </w:rPr>
    </w:lvl>
    <w:lvl w:ilvl="4" w:tplc="01D009DE">
      <w:start w:val="1"/>
      <w:numFmt w:val="bullet"/>
      <w:lvlText w:val="•"/>
      <w:lvlJc w:val="left"/>
      <w:pPr>
        <w:ind w:left="7125" w:hanging="898"/>
      </w:pPr>
      <w:rPr>
        <w:rFonts w:hint="default"/>
      </w:rPr>
    </w:lvl>
    <w:lvl w:ilvl="5" w:tplc="0486F910">
      <w:start w:val="1"/>
      <w:numFmt w:val="bullet"/>
      <w:lvlText w:val="•"/>
      <w:lvlJc w:val="left"/>
      <w:pPr>
        <w:ind w:left="8537" w:hanging="898"/>
      </w:pPr>
      <w:rPr>
        <w:rFonts w:hint="default"/>
      </w:rPr>
    </w:lvl>
    <w:lvl w:ilvl="6" w:tplc="90405D1C">
      <w:start w:val="1"/>
      <w:numFmt w:val="bullet"/>
      <w:lvlText w:val="•"/>
      <w:lvlJc w:val="left"/>
      <w:pPr>
        <w:ind w:left="9950" w:hanging="898"/>
      </w:pPr>
      <w:rPr>
        <w:rFonts w:hint="default"/>
      </w:rPr>
    </w:lvl>
    <w:lvl w:ilvl="7" w:tplc="610A27B6">
      <w:start w:val="1"/>
      <w:numFmt w:val="bullet"/>
      <w:lvlText w:val="•"/>
      <w:lvlJc w:val="left"/>
      <w:pPr>
        <w:ind w:left="11362" w:hanging="898"/>
      </w:pPr>
      <w:rPr>
        <w:rFonts w:hint="default"/>
      </w:rPr>
    </w:lvl>
    <w:lvl w:ilvl="8" w:tplc="BF0EF392">
      <w:start w:val="1"/>
      <w:numFmt w:val="bullet"/>
      <w:lvlText w:val="•"/>
      <w:lvlJc w:val="left"/>
      <w:pPr>
        <w:ind w:left="12775" w:hanging="8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A6"/>
    <w:rsid w:val="00003E3F"/>
    <w:rsid w:val="00005A35"/>
    <w:rsid w:val="000816D1"/>
    <w:rsid w:val="0010365A"/>
    <w:rsid w:val="00106E4E"/>
    <w:rsid w:val="0018436F"/>
    <w:rsid w:val="001D111E"/>
    <w:rsid w:val="001F52EA"/>
    <w:rsid w:val="002118C4"/>
    <w:rsid w:val="00224B74"/>
    <w:rsid w:val="00287BF1"/>
    <w:rsid w:val="002D4683"/>
    <w:rsid w:val="002D4BF6"/>
    <w:rsid w:val="002E7727"/>
    <w:rsid w:val="00344217"/>
    <w:rsid w:val="003D0524"/>
    <w:rsid w:val="003E43E0"/>
    <w:rsid w:val="004B4392"/>
    <w:rsid w:val="004C2C56"/>
    <w:rsid w:val="00547210"/>
    <w:rsid w:val="005B4D94"/>
    <w:rsid w:val="006761CD"/>
    <w:rsid w:val="006D32FE"/>
    <w:rsid w:val="007057F2"/>
    <w:rsid w:val="00734DDB"/>
    <w:rsid w:val="00787F97"/>
    <w:rsid w:val="00825AAC"/>
    <w:rsid w:val="00855742"/>
    <w:rsid w:val="00862031"/>
    <w:rsid w:val="008728F6"/>
    <w:rsid w:val="008A7EA0"/>
    <w:rsid w:val="008C16A6"/>
    <w:rsid w:val="008F5FEC"/>
    <w:rsid w:val="0091622C"/>
    <w:rsid w:val="0093567C"/>
    <w:rsid w:val="009E25EA"/>
    <w:rsid w:val="009F2BD5"/>
    <w:rsid w:val="009F3EE5"/>
    <w:rsid w:val="00A70C96"/>
    <w:rsid w:val="00B31360"/>
    <w:rsid w:val="00BD300F"/>
    <w:rsid w:val="00BF1401"/>
    <w:rsid w:val="00C85D23"/>
    <w:rsid w:val="00CF1F0A"/>
    <w:rsid w:val="00D009AA"/>
    <w:rsid w:val="00D75E23"/>
    <w:rsid w:val="00D9560D"/>
    <w:rsid w:val="00E4410C"/>
    <w:rsid w:val="00E44739"/>
    <w:rsid w:val="00EE26CD"/>
    <w:rsid w:val="00EE741A"/>
    <w:rsid w:val="00F35441"/>
    <w:rsid w:val="00FC7357"/>
    <w:rsid w:val="00F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Мартынова</dc:creator>
  <cp:lastModifiedBy>Приемная Главы</cp:lastModifiedBy>
  <cp:revision>2</cp:revision>
  <cp:lastPrinted>2019-02-21T06:55:00Z</cp:lastPrinted>
  <dcterms:created xsi:type="dcterms:W3CDTF">2019-02-22T07:33:00Z</dcterms:created>
  <dcterms:modified xsi:type="dcterms:W3CDTF">2019-02-22T07:33:00Z</dcterms:modified>
</cp:coreProperties>
</file>