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C0" w:rsidRPr="000E7C88" w:rsidRDefault="000E7C88" w:rsidP="000E7C8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E7C88">
        <w:rPr>
          <w:rFonts w:ascii="Times New Roman" w:hAnsi="Times New Roman" w:cs="Times New Roman"/>
          <w:b/>
          <w:sz w:val="28"/>
        </w:rPr>
        <w:t>В Татарстане за январь выросло производство свинины</w:t>
      </w:r>
    </w:p>
    <w:p w:rsidR="000E7C88" w:rsidRPr="000E7C88" w:rsidRDefault="000E7C88" w:rsidP="000E7C8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0E7C88">
        <w:rPr>
          <w:rFonts w:ascii="Times New Roman" w:hAnsi="Times New Roman" w:cs="Times New Roman"/>
          <w:i/>
          <w:sz w:val="28"/>
        </w:rPr>
        <w:t>В республике за январь текущего года в промышленном секторе произведено 7 тыс. тонн мяса свиней в живом весе, что на 6% превышает показатель за аналогичный период 2018 года.</w:t>
      </w:r>
    </w:p>
    <w:p w:rsidR="000E7C88" w:rsidRPr="000E7C88" w:rsidRDefault="000E7C88" w:rsidP="000E7C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7C88">
        <w:rPr>
          <w:rFonts w:ascii="Times New Roman" w:hAnsi="Times New Roman" w:cs="Times New Roman"/>
          <w:sz w:val="28"/>
        </w:rPr>
        <w:t>По данным на 1 февраля 2019 года поголовье свиней в сельхозорганизациях составляет 436,5 тыс. голов, или почти 103% к уровню прошлого года.</w:t>
      </w:r>
    </w:p>
    <w:p w:rsidR="000E7C88" w:rsidRPr="000E7C88" w:rsidRDefault="000E7C88" w:rsidP="000E7C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7C88">
        <w:rPr>
          <w:rFonts w:ascii="Times New Roman" w:hAnsi="Times New Roman" w:cs="Times New Roman"/>
          <w:sz w:val="28"/>
        </w:rPr>
        <w:t>Наибольший вклад в увеличение объемов производства мяса свиней внесли такие предпр</w:t>
      </w:r>
      <w:r>
        <w:rPr>
          <w:rFonts w:ascii="Times New Roman" w:hAnsi="Times New Roman" w:cs="Times New Roman"/>
          <w:sz w:val="28"/>
        </w:rPr>
        <w:t>иятия, как ООО «Камский Бекон» —</w:t>
      </w:r>
      <w:r w:rsidRPr="000E7C88">
        <w:rPr>
          <w:rFonts w:ascii="Times New Roman" w:hAnsi="Times New Roman" w:cs="Times New Roman"/>
          <w:sz w:val="28"/>
        </w:rPr>
        <w:t xml:space="preserve"> 4 тыс. тонн (107</w:t>
      </w:r>
      <w:r>
        <w:rPr>
          <w:rFonts w:ascii="Times New Roman" w:hAnsi="Times New Roman" w:cs="Times New Roman"/>
          <w:sz w:val="28"/>
        </w:rPr>
        <w:t>% к 2018 году), ООО «Авангард» —</w:t>
      </w:r>
      <w:r w:rsidRPr="000E7C88">
        <w:rPr>
          <w:rFonts w:ascii="Times New Roman" w:hAnsi="Times New Roman" w:cs="Times New Roman"/>
          <w:sz w:val="28"/>
        </w:rPr>
        <w:t xml:space="preserve"> 1,5 тыс.</w:t>
      </w:r>
      <w:r>
        <w:rPr>
          <w:rFonts w:ascii="Times New Roman" w:hAnsi="Times New Roman" w:cs="Times New Roman"/>
          <w:sz w:val="28"/>
        </w:rPr>
        <w:t xml:space="preserve"> тонн (109%), ООО «ТатмитАгро» —</w:t>
      </w:r>
      <w:r w:rsidRPr="000E7C88">
        <w:rPr>
          <w:rFonts w:ascii="Times New Roman" w:hAnsi="Times New Roman" w:cs="Times New Roman"/>
          <w:sz w:val="28"/>
        </w:rPr>
        <w:t xml:space="preserve"> 0,7 тыс. тонн. Также успешно занимаются свиноводством ООО «АФ «Ялтау», ООО ПСК «Салман», КФХ Пашков С. И., ООО «Агрокам», ООО «Навруз», ООО «Тукаш» и ООО «Феникс». В этих компаниях и хозяйствах сосредоточено около 421 тыс. голов свиней. На эти предприятия приходится 98% свинины, производимой в сельхозорганизациях республики.</w:t>
      </w:r>
    </w:p>
    <w:p w:rsidR="000E7C88" w:rsidRDefault="000E7C88" w:rsidP="000E7C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7C88">
        <w:rPr>
          <w:rFonts w:ascii="Times New Roman" w:hAnsi="Times New Roman" w:cs="Times New Roman"/>
          <w:sz w:val="28"/>
        </w:rPr>
        <w:t>Компания «Камский Бекон» по итогам 2018 года вошла в число 20 крупнейших предприятий-производителей свинины в РФ. А сельхозпредприятие «Феникс» в минувшем году построило и сдало в эксплуатацию первую очередь современного высокотехнологичного свинокомплекса на 800 свиноматок. Проект рассчитан на производство 4 тыс. тонн свинины в год. На сегодня поголовье свиней на действующих площадках «Феникса» составляет 8 тыс. голов. Сейчас на предприятии ведут работы по проектированию второго этапа строительства комплекса на 1600 свиноматок.</w:t>
      </w:r>
    </w:p>
    <w:p w:rsidR="000E7C88" w:rsidRPr="000E7C88" w:rsidRDefault="000E7C88" w:rsidP="000E7C8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0E7C88">
        <w:rPr>
          <w:rFonts w:ascii="Times New Roman" w:hAnsi="Times New Roman" w:cs="Times New Roman"/>
          <w:i/>
          <w:sz w:val="28"/>
        </w:rPr>
        <w:t>Министерство сельского хозяйства и продовольствия РТ</w:t>
      </w:r>
    </w:p>
    <w:sectPr w:rsidR="000E7C88" w:rsidRPr="000E7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88"/>
    <w:rsid w:val="000E7C88"/>
    <w:rsid w:val="005815FB"/>
    <w:rsid w:val="008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Приемная Главы</cp:lastModifiedBy>
  <cp:revision>2</cp:revision>
  <dcterms:created xsi:type="dcterms:W3CDTF">2019-02-12T06:31:00Z</dcterms:created>
  <dcterms:modified xsi:type="dcterms:W3CDTF">2019-02-12T06:31:00Z</dcterms:modified>
</cp:coreProperties>
</file>