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B3" w:rsidRPr="002A69AC" w:rsidRDefault="00DD7779" w:rsidP="001F1772">
      <w:pPr>
        <w:tabs>
          <w:tab w:val="left" w:pos="7230"/>
        </w:tabs>
        <w:spacing w:after="0" w:line="240" w:lineRule="auto"/>
        <w:ind w:right="57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2A69AC">
        <w:rPr>
          <w:rFonts w:ascii="Times New Roman" w:hAnsi="Times New Roman" w:cs="Times New Roman"/>
          <w:sz w:val="28"/>
        </w:rPr>
        <w:t xml:space="preserve">Минсельхозпрод РТ приглашает </w:t>
      </w:r>
      <w:r w:rsidR="002A69AC" w:rsidRPr="002A69AC">
        <w:rPr>
          <w:rFonts w:ascii="Times New Roman" w:hAnsi="Times New Roman" w:cs="Times New Roman"/>
          <w:sz w:val="28"/>
        </w:rPr>
        <w:t>на</w:t>
      </w:r>
      <w:r w:rsidR="002A69AC" w:rsidRPr="002A69AC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2A69AC" w:rsidRPr="002A69AC">
        <w:rPr>
          <w:rFonts w:ascii="Times New Roman" w:hAnsi="Times New Roman" w:cs="Times New Roman"/>
          <w:sz w:val="28"/>
          <w:szCs w:val="28"/>
        </w:rPr>
        <w:t>ТатАгроЭкспо</w:t>
      </w:r>
      <w:proofErr w:type="spellEnd"/>
      <w:r w:rsidR="002A69AC" w:rsidRPr="002A69AC">
        <w:rPr>
          <w:rFonts w:ascii="Times New Roman" w:hAnsi="Times New Roman" w:cs="Times New Roman"/>
          <w:sz w:val="28"/>
          <w:szCs w:val="28"/>
        </w:rPr>
        <w:t>»</w:t>
      </w:r>
    </w:p>
    <w:p w:rsidR="001F1772" w:rsidRPr="001F1772" w:rsidRDefault="001F1772" w:rsidP="00C77129">
      <w:pPr>
        <w:tabs>
          <w:tab w:val="left" w:pos="7230"/>
        </w:tabs>
        <w:spacing w:after="120" w:line="240" w:lineRule="auto"/>
        <w:ind w:right="57"/>
        <w:rPr>
          <w:rFonts w:ascii="Times New Roman" w:hAnsi="Times New Roman" w:cs="Times New Roman"/>
          <w:sz w:val="28"/>
        </w:rPr>
      </w:pPr>
    </w:p>
    <w:p w:rsidR="00C77129" w:rsidRPr="00042182" w:rsidRDefault="00AC6E55" w:rsidP="00BF7930">
      <w:pPr>
        <w:pStyle w:val="a4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C77129" w:rsidRPr="00423B22">
        <w:rPr>
          <w:sz w:val="28"/>
          <w:szCs w:val="28"/>
        </w:rPr>
        <w:t xml:space="preserve"> 13 по 15 февраля</w:t>
      </w:r>
      <w:proofErr w:type="gramStart"/>
      <w:r w:rsidR="00C77129" w:rsidRPr="00042182">
        <w:rPr>
          <w:sz w:val="28"/>
          <w:szCs w:val="28"/>
        </w:rPr>
        <w:t xml:space="preserve"> </w:t>
      </w:r>
      <w:r w:rsidR="00042182" w:rsidRPr="00042182">
        <w:rPr>
          <w:sz w:val="28"/>
          <w:szCs w:val="28"/>
        </w:rPr>
        <w:t>В</w:t>
      </w:r>
      <w:proofErr w:type="gramEnd"/>
      <w:r w:rsidR="00042182" w:rsidRPr="00042182">
        <w:rPr>
          <w:sz w:val="28"/>
          <w:szCs w:val="28"/>
        </w:rPr>
        <w:t xml:space="preserve"> Татарстане пройдут Поволжский агропромышленный форум и Международная специализированная выставка</w:t>
      </w:r>
      <w:r w:rsidR="00C77129" w:rsidRPr="00042182">
        <w:rPr>
          <w:sz w:val="28"/>
          <w:szCs w:val="28"/>
        </w:rPr>
        <w:t xml:space="preserve"> «</w:t>
      </w:r>
      <w:proofErr w:type="spellStart"/>
      <w:r w:rsidR="00C77129" w:rsidRPr="00042182">
        <w:rPr>
          <w:sz w:val="28"/>
          <w:szCs w:val="28"/>
        </w:rPr>
        <w:t>ТатАгроЭкспо</w:t>
      </w:r>
      <w:proofErr w:type="spellEnd"/>
      <w:r w:rsidR="00C77129" w:rsidRPr="00042182">
        <w:rPr>
          <w:sz w:val="28"/>
          <w:szCs w:val="28"/>
        </w:rPr>
        <w:t>» с участием свыше 3000 представителей агропромышленного комплекса из 320 организаций и предприятий РТ и регионов России.</w:t>
      </w:r>
      <w:r w:rsidR="00C77129" w:rsidRPr="00042182">
        <w:t xml:space="preserve"> </w:t>
      </w:r>
    </w:p>
    <w:p w:rsidR="00C77129" w:rsidRPr="00042182" w:rsidRDefault="00C77129" w:rsidP="00C7712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42182">
        <w:rPr>
          <w:sz w:val="28"/>
          <w:szCs w:val="28"/>
        </w:rPr>
        <w:t>Цель мероприятий – укрепление межрегиональных связей аграриев Татарстана и регионов России, установление деловых контактов между производителями и поставщиками оборудования, товаров, услуг и потребителями сельскохозяйственной продукции, консолидация усилий в сфере поддержки и развитие агропромышленного сектора.</w:t>
      </w:r>
    </w:p>
    <w:p w:rsidR="00C77129" w:rsidRPr="00042182" w:rsidRDefault="00C77129" w:rsidP="00C7712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42182">
        <w:rPr>
          <w:sz w:val="28"/>
          <w:szCs w:val="28"/>
        </w:rPr>
        <w:t>Международная специализированная выставка охватит все сферы агропромышленного комплекса: сельскохозяйственную технику, оборудование и запчасти, средства защиты растений и удобрения, семена культур, оборудование для переработки, упаковки и сортировки продукции и так далее. Посетителям представится возможность приобрести</w:t>
      </w:r>
      <w:r w:rsidR="00042182">
        <w:rPr>
          <w:sz w:val="28"/>
          <w:szCs w:val="28"/>
        </w:rPr>
        <w:t xml:space="preserve"> качественные натуральные </w:t>
      </w:r>
      <w:r w:rsidRPr="00042182">
        <w:rPr>
          <w:sz w:val="28"/>
          <w:szCs w:val="28"/>
        </w:rPr>
        <w:t xml:space="preserve"> товары на ярмарке продукции фермерских хозяйств из регионов Поволжья.</w:t>
      </w:r>
    </w:p>
    <w:p w:rsidR="00C77129" w:rsidRPr="00042182" w:rsidRDefault="00C77129" w:rsidP="00C7712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42182">
        <w:rPr>
          <w:sz w:val="28"/>
          <w:szCs w:val="28"/>
        </w:rPr>
        <w:t xml:space="preserve">В рамках </w:t>
      </w:r>
      <w:r w:rsidR="00042182" w:rsidRPr="00042182">
        <w:rPr>
          <w:sz w:val="28"/>
          <w:szCs w:val="28"/>
        </w:rPr>
        <w:t xml:space="preserve">агропромышленного </w:t>
      </w:r>
      <w:r w:rsidRPr="00042182">
        <w:rPr>
          <w:sz w:val="28"/>
          <w:szCs w:val="28"/>
        </w:rPr>
        <w:t>форума предусмотрена обширная деловая программа. Планируется проведение заседания коллегии Министерства сельского хозяйства и продовольствия Республики Татарстан, тематических круглых столов по отраслям сельского хозяйства,</w:t>
      </w:r>
      <w:r w:rsidRPr="00042182">
        <w:t xml:space="preserve"> </w:t>
      </w:r>
      <w:r w:rsidRPr="00042182">
        <w:rPr>
          <w:sz w:val="28"/>
          <w:szCs w:val="28"/>
        </w:rPr>
        <w:t xml:space="preserve">семинаров и мастер-классов по актуальным вопросам развития земледелия и животноводства. </w:t>
      </w:r>
    </w:p>
    <w:p w:rsidR="00042182" w:rsidRPr="00042182" w:rsidRDefault="00042182" w:rsidP="00042182">
      <w:pPr>
        <w:pStyle w:val="a4"/>
        <w:shd w:val="clear" w:color="auto" w:fill="FFFFFF"/>
        <w:spacing w:before="0" w:beforeAutospacing="0" w:after="120" w:afterAutospacing="0" w:line="276" w:lineRule="auto"/>
        <w:ind w:firstLine="708"/>
        <w:jc w:val="both"/>
        <w:rPr>
          <w:sz w:val="28"/>
          <w:szCs w:val="28"/>
        </w:rPr>
      </w:pPr>
      <w:r w:rsidRPr="00042182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>–</w:t>
      </w:r>
      <w:r w:rsidRPr="000421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международный </w:t>
      </w:r>
      <w:r w:rsidRPr="00042182">
        <w:rPr>
          <w:sz w:val="28"/>
          <w:szCs w:val="28"/>
        </w:rPr>
        <w:t>выставочный центр «Казань Экспо»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Лаишевский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ольшие</w:t>
      </w:r>
      <w:proofErr w:type="spellEnd"/>
      <w:r>
        <w:rPr>
          <w:sz w:val="28"/>
          <w:szCs w:val="28"/>
        </w:rPr>
        <w:t xml:space="preserve"> Кабаны, </w:t>
      </w:r>
      <w:proofErr w:type="spellStart"/>
      <w:r>
        <w:rPr>
          <w:sz w:val="28"/>
          <w:szCs w:val="28"/>
        </w:rPr>
        <w:t>ул.Выставочная</w:t>
      </w:r>
      <w:proofErr w:type="spellEnd"/>
      <w:r>
        <w:rPr>
          <w:sz w:val="28"/>
          <w:szCs w:val="28"/>
        </w:rPr>
        <w:t>, д.1 (Международный аэропорт)</w:t>
      </w:r>
      <w:r w:rsidRPr="00042182">
        <w:rPr>
          <w:sz w:val="28"/>
          <w:szCs w:val="28"/>
        </w:rPr>
        <w:t>.</w:t>
      </w:r>
      <w:r w:rsidR="00DD7779">
        <w:rPr>
          <w:sz w:val="28"/>
          <w:szCs w:val="28"/>
        </w:rPr>
        <w:t xml:space="preserve"> Для посетителей вход на выставку свободный (бесплатный).</w:t>
      </w:r>
    </w:p>
    <w:p w:rsidR="00416F47" w:rsidRPr="00042182" w:rsidRDefault="00416F47" w:rsidP="00C77129">
      <w:pPr>
        <w:pStyle w:val="a4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042182">
        <w:rPr>
          <w:sz w:val="28"/>
          <w:szCs w:val="28"/>
        </w:rPr>
        <w:t xml:space="preserve">Подробная информация доступна по ссылке </w:t>
      </w:r>
      <w:hyperlink r:id="rId5" w:history="1">
        <w:r w:rsidRPr="00042182">
          <w:rPr>
            <w:rStyle w:val="a3"/>
            <w:sz w:val="28"/>
            <w:szCs w:val="28"/>
          </w:rPr>
          <w:t>http://agro.tatarstan.ru/rus/itogovaya-kollegiya.htm</w:t>
        </w:r>
      </w:hyperlink>
      <w:r w:rsidRPr="00042182">
        <w:rPr>
          <w:sz w:val="28"/>
          <w:szCs w:val="28"/>
        </w:rPr>
        <w:t>.</w:t>
      </w:r>
    </w:p>
    <w:p w:rsidR="00043A70" w:rsidRDefault="00043A70" w:rsidP="00F60C4B">
      <w:pPr>
        <w:tabs>
          <w:tab w:val="left" w:pos="7230"/>
        </w:tabs>
        <w:spacing w:after="0" w:line="240" w:lineRule="auto"/>
        <w:ind w:right="57" w:firstLine="709"/>
        <w:jc w:val="both"/>
        <w:rPr>
          <w:rFonts w:ascii="Times New Roman" w:hAnsi="Times New Roman" w:cs="Times New Roman"/>
          <w:sz w:val="28"/>
          <w:lang w:val="tt-RU"/>
        </w:rPr>
      </w:pPr>
    </w:p>
    <w:p w:rsidR="00F402B5" w:rsidRPr="003D3C9A" w:rsidRDefault="00F402B5" w:rsidP="008E20C3"/>
    <w:sectPr w:rsidR="00F402B5" w:rsidRPr="003D3C9A" w:rsidSect="00BF7930">
      <w:pgSz w:w="11906" w:h="16838"/>
      <w:pgMar w:top="1440" w:right="1080" w:bottom="284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63"/>
    <w:rsid w:val="000003E6"/>
    <w:rsid w:val="000049F8"/>
    <w:rsid w:val="00031745"/>
    <w:rsid w:val="00042182"/>
    <w:rsid w:val="00043A70"/>
    <w:rsid w:val="00072DCE"/>
    <w:rsid w:val="00102218"/>
    <w:rsid w:val="00107671"/>
    <w:rsid w:val="00163009"/>
    <w:rsid w:val="001C1981"/>
    <w:rsid w:val="001C6344"/>
    <w:rsid w:val="001D13F9"/>
    <w:rsid w:val="001D427A"/>
    <w:rsid w:val="001F1772"/>
    <w:rsid w:val="001F1C9F"/>
    <w:rsid w:val="002204D0"/>
    <w:rsid w:val="002261B1"/>
    <w:rsid w:val="00240849"/>
    <w:rsid w:val="00270CD2"/>
    <w:rsid w:val="002A69AC"/>
    <w:rsid w:val="002C1D74"/>
    <w:rsid w:val="002D14F6"/>
    <w:rsid w:val="00301D0B"/>
    <w:rsid w:val="00305A42"/>
    <w:rsid w:val="00326763"/>
    <w:rsid w:val="003577B3"/>
    <w:rsid w:val="00373371"/>
    <w:rsid w:val="00381559"/>
    <w:rsid w:val="003B4369"/>
    <w:rsid w:val="003E0C2A"/>
    <w:rsid w:val="003F4A96"/>
    <w:rsid w:val="004013A7"/>
    <w:rsid w:val="00406371"/>
    <w:rsid w:val="00416F47"/>
    <w:rsid w:val="00423B22"/>
    <w:rsid w:val="00456FC9"/>
    <w:rsid w:val="004626E5"/>
    <w:rsid w:val="00470D1D"/>
    <w:rsid w:val="00472F00"/>
    <w:rsid w:val="004736BC"/>
    <w:rsid w:val="004C59BF"/>
    <w:rsid w:val="004E1B80"/>
    <w:rsid w:val="00547847"/>
    <w:rsid w:val="00563FE5"/>
    <w:rsid w:val="00572F56"/>
    <w:rsid w:val="005A1F53"/>
    <w:rsid w:val="005A374E"/>
    <w:rsid w:val="006557B9"/>
    <w:rsid w:val="006635B2"/>
    <w:rsid w:val="006D090D"/>
    <w:rsid w:val="006D25BB"/>
    <w:rsid w:val="0070380F"/>
    <w:rsid w:val="00710EC1"/>
    <w:rsid w:val="00736C02"/>
    <w:rsid w:val="007577C0"/>
    <w:rsid w:val="0077028E"/>
    <w:rsid w:val="0077656F"/>
    <w:rsid w:val="00804C77"/>
    <w:rsid w:val="00836C54"/>
    <w:rsid w:val="00885055"/>
    <w:rsid w:val="008A27FC"/>
    <w:rsid w:val="008C0130"/>
    <w:rsid w:val="008D4676"/>
    <w:rsid w:val="008E20C3"/>
    <w:rsid w:val="00956309"/>
    <w:rsid w:val="009913A8"/>
    <w:rsid w:val="009A5658"/>
    <w:rsid w:val="009A7D9A"/>
    <w:rsid w:val="009B30B3"/>
    <w:rsid w:val="00A773AD"/>
    <w:rsid w:val="00A96907"/>
    <w:rsid w:val="00AC6DD0"/>
    <w:rsid w:val="00AC6E55"/>
    <w:rsid w:val="00B30562"/>
    <w:rsid w:val="00B53173"/>
    <w:rsid w:val="00B90C4F"/>
    <w:rsid w:val="00BA52B3"/>
    <w:rsid w:val="00BA7141"/>
    <w:rsid w:val="00BD6F71"/>
    <w:rsid w:val="00BE1A9C"/>
    <w:rsid w:val="00BE7E96"/>
    <w:rsid w:val="00BF7930"/>
    <w:rsid w:val="00C26031"/>
    <w:rsid w:val="00C31328"/>
    <w:rsid w:val="00C44718"/>
    <w:rsid w:val="00C50C87"/>
    <w:rsid w:val="00C74134"/>
    <w:rsid w:val="00C77129"/>
    <w:rsid w:val="00C963B6"/>
    <w:rsid w:val="00CB02B3"/>
    <w:rsid w:val="00CC1664"/>
    <w:rsid w:val="00CC253F"/>
    <w:rsid w:val="00CD72B5"/>
    <w:rsid w:val="00CE7E41"/>
    <w:rsid w:val="00D22F9F"/>
    <w:rsid w:val="00D539F2"/>
    <w:rsid w:val="00D85C98"/>
    <w:rsid w:val="00DD7779"/>
    <w:rsid w:val="00E07686"/>
    <w:rsid w:val="00E40A36"/>
    <w:rsid w:val="00ED4274"/>
    <w:rsid w:val="00F36517"/>
    <w:rsid w:val="00F402B5"/>
    <w:rsid w:val="00F60C4B"/>
    <w:rsid w:val="00F7045A"/>
    <w:rsid w:val="00F735FE"/>
    <w:rsid w:val="00F92437"/>
    <w:rsid w:val="00FB7A39"/>
    <w:rsid w:val="00FD0262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7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0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7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2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77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1D0B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C7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02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02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gro.tatarstan.ru/rus/itogovaya-kollegiya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RIVC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NaSa</dc:creator>
  <cp:lastModifiedBy>Приемная Главы</cp:lastModifiedBy>
  <cp:revision>2</cp:revision>
  <cp:lastPrinted>2018-10-19T10:05:00Z</cp:lastPrinted>
  <dcterms:created xsi:type="dcterms:W3CDTF">2019-02-08T07:06:00Z</dcterms:created>
  <dcterms:modified xsi:type="dcterms:W3CDTF">2019-02-08T07:06:00Z</dcterms:modified>
</cp:coreProperties>
</file>