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A2" w:rsidRPr="0041756B" w:rsidRDefault="00486325" w:rsidP="004175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 w:rsidRPr="00417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Сотрудничество науки и сельхозпроизводителей может вывести республику на совершенно новый уровень развития</w:t>
      </w:r>
    </w:p>
    <w:bookmarkEnd w:id="0"/>
    <w:p w:rsidR="000604A2" w:rsidRPr="0041756B" w:rsidRDefault="000604A2" w:rsidP="0041756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7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30 января делегация Министерства сельского хозяйства и продовольствия РТ во главе с руководителем </w:t>
      </w:r>
      <w:r w:rsidRPr="004175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Маратом Ахметовым</w:t>
      </w:r>
      <w:r w:rsidRPr="004175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17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посетила</w:t>
      </w:r>
      <w:r w:rsidRPr="004175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17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исследовательские лаборатории Казанского университета </w:t>
      </w:r>
      <w:r w:rsidRPr="004175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определения потенциальных партнерских проектов между университетом и министерством</w:t>
      </w:r>
      <w:r w:rsidRPr="004175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0604A2" w:rsidRPr="0041756B" w:rsidRDefault="00486325" w:rsidP="004175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 КФУ Ильшат Гафуров продемонстрировал партнерам возможности лабораторного корпуса Института фундаментальной медицины и биологии.  На территории междисциплинарного научного комплекса, расположенного на улице Парижская к</w:t>
      </w:r>
      <w:r w:rsidR="00F74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оммуна, 9, функционируют Научно—</w:t>
      </w:r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центр фармацевтики и исследовательские подразделения Института фундаментальной медицины и биологии.</w:t>
      </w:r>
      <w:r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в центре проводятся геномные, </w:t>
      </w:r>
      <w:proofErr w:type="spellStart"/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протеомные</w:t>
      </w:r>
      <w:proofErr w:type="spellEnd"/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метаболомные</w:t>
      </w:r>
      <w:proofErr w:type="spellEnd"/>
      <w:r w:rsidR="000604A2"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исследования. </w:t>
      </w:r>
    </w:p>
    <w:p w:rsidR="000604A2" w:rsidRPr="0041756B" w:rsidRDefault="00486325" w:rsidP="004175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604A2"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«Наш университет очень большой и обойти его за два часа невозможно. Но нам удалось определить темы, которые интересны обеим сторонам. Важно понимать, что, прежде</w:t>
      </w:r>
      <w:r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всего, университет хочет найти </w:t>
      </w:r>
      <w:r w:rsidR="000604A2"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точки  соприкосновения, сотрудничества, ко</w:t>
      </w:r>
      <w:r w:rsidR="00F74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торые будут полезны обществу», —</w:t>
      </w:r>
      <w:r w:rsidR="000604A2"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подчеркнул во время встречи в главном корпусе КФУ Ильшат Гафуров.</w:t>
      </w:r>
    </w:p>
    <w:p w:rsidR="000604A2" w:rsidRPr="0041756B" w:rsidRDefault="000604A2" w:rsidP="004175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помимо министра в обходе и последующей встрече приняли участие заместители, руководители профильных подведомственных организаций и учебных заведений. Все они войдут в состав рабочих групп будущих проектов. Укрупненно их можно разделить на два направления: землепользование и животноводство.   </w:t>
      </w:r>
    </w:p>
    <w:p w:rsidR="000604A2" w:rsidRPr="0041756B" w:rsidRDefault="000604A2" w:rsidP="004175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«Мы давно планировали переговорить именно в таком формате. Дальше нам нужно создать две группы: по почвоведению и по животноводству, генетике и селекции. Они уже сегодня должны договориться о последующем целевом взаимодействии. Эта встреча интересна и с точки зрения развития университета, передачи опыта. Оба наших уни</w:t>
      </w:r>
      <w:r w:rsidR="00486325"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верситета имеют хорошую историю</w:t>
      </w:r>
      <w:r w:rsidR="00F74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—</w:t>
      </w:r>
      <w:r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86325"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отметил</w:t>
      </w:r>
      <w:r w:rsidRPr="00417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Марат Ахметов.</w:t>
      </w:r>
    </w:p>
    <w:p w:rsidR="000604A2" w:rsidRPr="0041756B" w:rsidRDefault="000604A2" w:rsidP="004175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A0A0A0"/>
          <w:sz w:val="28"/>
          <w:szCs w:val="28"/>
          <w:lang w:eastAsia="ru-RU"/>
        </w:rPr>
      </w:pPr>
      <w:r w:rsidRPr="0041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сомнения, сотрудничество науки и сельхозпроизводителей может вывести республику на совершенно новый уровень развития. </w:t>
      </w:r>
    </w:p>
    <w:p w:rsidR="009D5BA6" w:rsidRPr="00F74D46" w:rsidRDefault="00F74D46" w:rsidP="0041756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74D46">
        <w:rPr>
          <w:rFonts w:ascii="Times New Roman" w:hAnsi="Times New Roman" w:cs="Times New Roman"/>
          <w:i/>
          <w:sz w:val="28"/>
        </w:rPr>
        <w:t>Министерство сельского хозяйства и продовольствия РТ</w:t>
      </w:r>
    </w:p>
    <w:sectPr w:rsidR="009D5BA6" w:rsidRPr="00F7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77EF"/>
    <w:multiLevelType w:val="multilevel"/>
    <w:tmpl w:val="CFC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A2"/>
    <w:rsid w:val="000604A2"/>
    <w:rsid w:val="0032411C"/>
    <w:rsid w:val="0041756B"/>
    <w:rsid w:val="00486325"/>
    <w:rsid w:val="005F5DFD"/>
    <w:rsid w:val="009D5BA6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A2"/>
    <w:rPr>
      <w:b/>
      <w:bCs/>
    </w:rPr>
  </w:style>
  <w:style w:type="paragraph" w:styleId="a4">
    <w:name w:val="Normal (Web)"/>
    <w:basedOn w:val="a"/>
    <w:uiPriority w:val="99"/>
    <w:semiHidden/>
    <w:unhideWhenUsed/>
    <w:rsid w:val="0006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04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A2"/>
    <w:rPr>
      <w:b/>
      <w:bCs/>
    </w:rPr>
  </w:style>
  <w:style w:type="paragraph" w:styleId="a4">
    <w:name w:val="Normal (Web)"/>
    <w:basedOn w:val="a"/>
    <w:uiPriority w:val="99"/>
    <w:semiHidden/>
    <w:unhideWhenUsed/>
    <w:rsid w:val="0006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04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6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886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159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2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39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36" w:space="11" w:color="DDDDDD"/>
                    <w:bottom w:val="none" w:sz="0" w:space="0" w:color="auto"/>
                    <w:right w:val="none" w:sz="0" w:space="0" w:color="auto"/>
                  </w:divBdr>
                </w:div>
                <w:div w:id="1058045646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36" w:space="11" w:color="DDDDDD"/>
                    <w:bottom w:val="none" w:sz="0" w:space="0" w:color="auto"/>
                    <w:right w:val="none" w:sz="0" w:space="0" w:color="auto"/>
                  </w:divBdr>
                </w:div>
                <w:div w:id="1353259031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36" w:space="11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2019-01-31T07:30:00Z</dcterms:created>
  <dcterms:modified xsi:type="dcterms:W3CDTF">2019-01-31T07:30:00Z</dcterms:modified>
</cp:coreProperties>
</file>