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2B" w:rsidRPr="00E9602B" w:rsidRDefault="00E9602B" w:rsidP="00E9602B">
      <w:pPr>
        <w:pStyle w:val="1"/>
        <w:shd w:val="clear" w:color="auto" w:fill="FFFFFF"/>
        <w:spacing w:after="225"/>
        <w:jc w:val="center"/>
        <w:rPr>
          <w:rFonts w:ascii="Times New Roman" w:hAnsi="Times New Roman" w:cs="Times New Roman"/>
          <w:color w:val="363636"/>
        </w:rPr>
      </w:pPr>
      <w:r w:rsidRPr="00E9602B">
        <w:rPr>
          <w:rFonts w:ascii="Times New Roman" w:hAnsi="Times New Roman" w:cs="Times New Roman"/>
          <w:color w:val="363636"/>
        </w:rPr>
        <w:t xml:space="preserve">Әтнәдә </w:t>
      </w:r>
      <w:proofErr w:type="spellStart"/>
      <w:r w:rsidRPr="00E9602B">
        <w:rPr>
          <w:rFonts w:ascii="Times New Roman" w:hAnsi="Times New Roman" w:cs="Times New Roman"/>
          <w:color w:val="363636"/>
        </w:rPr>
        <w:t>оешкан</w:t>
      </w:r>
      <w:proofErr w:type="spellEnd"/>
      <w:r w:rsidRPr="00E9602B">
        <w:rPr>
          <w:rFonts w:ascii="Times New Roman" w:hAnsi="Times New Roman" w:cs="Times New Roman"/>
          <w:color w:val="363636"/>
        </w:rPr>
        <w:t xml:space="preserve"> тө</w:t>
      </w:r>
      <w:proofErr w:type="gramStart"/>
      <w:r w:rsidRPr="00E9602B">
        <w:rPr>
          <w:rFonts w:ascii="Times New Roman" w:hAnsi="Times New Roman" w:cs="Times New Roman"/>
          <w:color w:val="363636"/>
        </w:rPr>
        <w:t>ст</w:t>
      </w:r>
      <w:proofErr w:type="gramEnd"/>
      <w:r w:rsidRPr="00E9602B">
        <w:rPr>
          <w:rFonts w:ascii="Times New Roman" w:hAnsi="Times New Roman" w:cs="Times New Roman"/>
          <w:color w:val="363636"/>
        </w:rPr>
        <w:t xml:space="preserve">ә... – республика </w:t>
      </w:r>
      <w:proofErr w:type="spellStart"/>
      <w:r w:rsidRPr="00E9602B">
        <w:rPr>
          <w:rFonts w:ascii="Times New Roman" w:hAnsi="Times New Roman" w:cs="Times New Roman"/>
          <w:color w:val="363636"/>
        </w:rPr>
        <w:t>газетасы</w:t>
      </w:r>
      <w:proofErr w:type="spellEnd"/>
      <w:r w:rsidRPr="00E9602B">
        <w:rPr>
          <w:rFonts w:ascii="Times New Roman" w:hAnsi="Times New Roman" w:cs="Times New Roman"/>
          <w:color w:val="363636"/>
        </w:rPr>
        <w:t xml:space="preserve"> </w:t>
      </w:r>
      <w:proofErr w:type="spellStart"/>
      <w:r w:rsidRPr="00E9602B">
        <w:rPr>
          <w:rFonts w:ascii="Times New Roman" w:hAnsi="Times New Roman" w:cs="Times New Roman"/>
          <w:color w:val="363636"/>
        </w:rPr>
        <w:t>яза</w:t>
      </w:r>
      <w:proofErr w:type="spellEnd"/>
    </w:p>
    <w:p w:rsidR="00E9602B" w:rsidRPr="00E9602B" w:rsidRDefault="00E9602B" w:rsidP="00E96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Ашламасыз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чә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ү –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тозсыз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пешерү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Табигать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игенчене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көннән-көн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шатландырырга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тырыша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лег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ә сирәк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елмайса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да, яңгырлар кар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катламын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киметкәннән-киметә.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белән кардан бөтенләй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арынган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мәйданнар да күренгәли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башлады.</w:t>
      </w:r>
      <w:proofErr w:type="spellEnd"/>
    </w:p>
    <w:p w:rsidR="00E9602B" w:rsidRPr="00E9602B" w:rsidRDefault="00E9602B" w:rsidP="00E96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көткән 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әй, Яңа Чишмә,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һәм башка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кайбер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район хуҗалыклары күпьеллыкларны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тукландыруга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кереште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Конкурста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кем җиңә? Инде хәбә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 итүебезчә, республика хуҗалыклары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1 апрельгә техника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ремонтлауны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төгәлләү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бурычы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башлаган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хуҗалыклар әлеге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кысаларына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сыеша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алды-алуын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Әмма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проблемалы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хуҗалыклар 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байтак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әле. 4 апрельдә хуҗалыкларның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эшләренә әзерлеге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оештырылган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республика конкурсы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башланып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китә. </w:t>
      </w:r>
      <w:proofErr w:type="spellStart"/>
      <w:proofErr w:type="gramStart"/>
      <w:r w:rsidRPr="00E9602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 10 апрельгә кадәр дәвам итә.</w:t>
      </w:r>
    </w:p>
    <w:p w:rsidR="00E9602B" w:rsidRPr="00E9602B" w:rsidRDefault="00E9602B" w:rsidP="00E96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2B">
        <w:rPr>
          <w:rFonts w:ascii="Times New Roman" w:hAnsi="Times New Roman" w:cs="Times New Roman"/>
          <w:sz w:val="28"/>
          <w:szCs w:val="28"/>
        </w:rPr>
        <w:t xml:space="preserve">Әлеге бәйге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хуҗалыкларда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техниканың төзеклеге генә түгел,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ягулык-майлау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материаллары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туплау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запас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частьлар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башка төрле әзерлек эшләре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барышына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нәтиҗә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белән берлектә,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чә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үне мөмкин кадәр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эчендә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мәсьәләләре дә карала. </w:t>
      </w:r>
      <w:proofErr w:type="spellStart"/>
      <w:proofErr w:type="gramStart"/>
      <w:r w:rsidRPr="00E9602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өннәрдә Татарстан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хуҗалыгы һәм азык-төлек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белгечләре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районнардан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кайтып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керми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диярлек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Министр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урынбасарлары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Николай Титов, Тәлгатъ Таһирҗанов,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Хәбипов,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Илдус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һәм башка белгечлә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 комиссия әгъзалары белән берлектә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урыннарда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хуҗалыкларның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эшләренә әзерлеген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кат күздән кичерә. Ике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арттырасы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Министрлыктан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мәгълүматлардан күренгәнчә,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эшләрендә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катнашырга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техниканың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диярлек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әзерлек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сызыгында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яисә соңгы төзәтү эшләре бара.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исәптән тракторларның – 92, чә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ү агрегатларының 98 проценты бүгеннән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кырга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ала.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Сарман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Тукай, Әтнә һәм башка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кайбер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район хуҗалыкларында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техниканы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эшләренә әзерләү эшләре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оешкан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тө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>ә бара.</w:t>
      </w:r>
    </w:p>
    <w:p w:rsidR="00E9602B" w:rsidRPr="00E9602B" w:rsidRDefault="00E9602B" w:rsidP="00E960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02B">
        <w:rPr>
          <w:rFonts w:ascii="Times New Roman" w:hAnsi="Times New Roman" w:cs="Times New Roman"/>
          <w:sz w:val="28"/>
          <w:szCs w:val="28"/>
        </w:rPr>
        <w:t xml:space="preserve">Тик менә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урыннардан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хәбәрләргә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караганда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>, хуҗалыкларда төрле сәбәпләр белән дистәләгән трактор, чә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ү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агрегатлары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башка төр техника төзәтелмәгән хәлдә кала бирә.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техникасына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частьлар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булмавы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борчый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Гәрчә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илнекенә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алмашка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частьларны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үзебезнең завод-предприятиеләрдә җитештерә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башласалар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шактый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кирәк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Сүз уңаеннан, бездә бүген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илнекен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алыштыра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алырлык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602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ңнән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частьлар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җитештерәләр. Бәясе дә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арзанрак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Дөрес, әлегә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кайбер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детальләрнең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сыйфаты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аксый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диләр. Тик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шунысы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техникасына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ихтыяҗны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тулысынча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канәгатъләндерү өчен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 берничә мең төрле запас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частьны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үзебездә җитештерү мөмкинлеге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булдырасы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бар. 88 процент читкә китә Хуҗалыкларда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хәл 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әсе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проблема –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туплау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кадәресе дә төрле хуҗалыкларда төрлечә.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Кайбер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хуҗалыклар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 нигездә дәү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әт биргән ярдәмгә генә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таянмакчы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>. Белгечлә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 әйтүенчә,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быелгы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һава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шартларына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караганда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мул уңышка исәп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тотар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r w:rsidRPr="00E9602B">
        <w:rPr>
          <w:rFonts w:ascii="Times New Roman" w:hAnsi="Times New Roman" w:cs="Times New Roman"/>
          <w:sz w:val="28"/>
          <w:szCs w:val="28"/>
        </w:rPr>
        <w:lastRenderedPageBreak/>
        <w:t xml:space="preserve">дигәндә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гектарына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60 килограмм күләмендә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кертү кирәк.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Кызганыч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әлегә моның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яртысын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туплый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алмаган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хуҗалыклар бар. Сәбәбе –әлеге дә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баягы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һаман 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акчага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төртелә. Югыйсә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ашламасы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үзебездә ү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 бар. Тик, ни хикмәттер,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Менделеевскида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җитештерелә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сыйфатлы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ашламаның 88 проценты...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илләргә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озатыла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икән. Безнең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кирәгрәк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>.</w:t>
      </w:r>
    </w:p>
    <w:p w:rsidR="00E9602B" w:rsidRPr="00E9602B" w:rsidRDefault="00E9602B" w:rsidP="00E96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2B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хуҗалыгы фәнни-тикшеренү институты галимнәре әйтүенчә, 1 килограмм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уңышны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килограммга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арттыра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. Хуҗалыкларга хәтта үзебездә җитештерелгән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ашламаны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килограммын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45-48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сумнан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тәкъдим 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әләр. Көз көне ашлыкның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килограммын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алганда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ел исә аның килограммы 4-5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калган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чаклары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), хуҗалыкка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килограмм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ашлама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дигәндә 4 килограмм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ашлык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сатарга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туры киләчәк. Хәер, бүгенге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фаразлар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ашса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, киләсе көздә ашлыкның бәясе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шактый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артырга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. Әйтик, бодайның килограммы 14 – 16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сумга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җ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әргә мөмкин, диләр. Димәк, киләчәктә мул уңыш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хуҗалыкларның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кереме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артыр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дигән өмет бар. Тик мул уңыш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өчен, иң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чә</w:t>
      </w:r>
      <w:proofErr w:type="gramStart"/>
      <w:r w:rsidRPr="00E960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 xml:space="preserve">ү эшләрен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оешкан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төстә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башкарып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чыгу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кирәк.</w:t>
      </w:r>
    </w:p>
    <w:p w:rsidR="00E9602B" w:rsidRPr="00E9602B" w:rsidRDefault="00E9602B" w:rsidP="00E960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proofErr w:type="gramStart"/>
      <w:r w:rsidRPr="00E9602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9602B">
        <w:rPr>
          <w:rFonts w:ascii="Times New Roman" w:hAnsi="Times New Roman" w:cs="Times New Roman"/>
          <w:sz w:val="28"/>
          <w:szCs w:val="28"/>
        </w:rPr>
        <w:t>әгъдәтшин</w:t>
      </w:r>
    </w:p>
    <w:p w:rsidR="00E9602B" w:rsidRPr="00E9602B" w:rsidRDefault="00E9602B" w:rsidP="00E960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602B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Pr="00E9602B">
        <w:rPr>
          <w:rFonts w:ascii="Times New Roman" w:hAnsi="Times New Roman" w:cs="Times New Roman"/>
          <w:sz w:val="28"/>
          <w:szCs w:val="28"/>
        </w:rPr>
        <w:t>Ватаным</w:t>
      </w:r>
      <w:proofErr w:type="spellEnd"/>
      <w:r w:rsidRPr="00E9602B">
        <w:rPr>
          <w:rFonts w:ascii="Times New Roman" w:hAnsi="Times New Roman" w:cs="Times New Roman"/>
          <w:sz w:val="28"/>
          <w:szCs w:val="28"/>
        </w:rPr>
        <w:t xml:space="preserve"> Татарстан”, /№ 45, 02.04.2016/)</w:t>
      </w:r>
    </w:p>
    <w:p w:rsidR="00E9602B" w:rsidRPr="00E9602B" w:rsidRDefault="00E9602B" w:rsidP="00E960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CB9" w:rsidRPr="00E9602B" w:rsidRDefault="00C02CB9" w:rsidP="00E960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02CB9" w:rsidRPr="00E9602B" w:rsidSect="00E960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02B"/>
    <w:rsid w:val="00513C01"/>
    <w:rsid w:val="008D30D4"/>
    <w:rsid w:val="00C02CB9"/>
    <w:rsid w:val="00E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paragraph" w:styleId="1">
    <w:name w:val="heading 1"/>
    <w:basedOn w:val="a"/>
    <w:next w:val="a"/>
    <w:link w:val="10"/>
    <w:uiPriority w:val="9"/>
    <w:qFormat/>
    <w:rsid w:val="00E96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60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96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2016-04-06T14:55:00Z</dcterms:created>
  <dcterms:modified xsi:type="dcterms:W3CDTF">2016-04-06T15:00:00Z</dcterms:modified>
</cp:coreProperties>
</file>