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40" w:rsidRPr="00910040" w:rsidRDefault="00910040" w:rsidP="0091004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</w:p>
    <w:p w:rsidR="00910040" w:rsidRPr="00910040" w:rsidRDefault="00910040" w:rsidP="0066619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10040">
        <w:rPr>
          <w:rFonts w:ascii="Times New Roman" w:hAnsi="Times New Roman" w:cs="Times New Roman"/>
          <w:sz w:val="24"/>
          <w:szCs w:val="28"/>
        </w:rPr>
        <w:t>21.03.2016</w:t>
      </w:r>
    </w:p>
    <w:p w:rsidR="00375547" w:rsidRPr="00666198" w:rsidRDefault="006D1B68" w:rsidP="00666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марта в рамках подготовки техники к весенне-полевым работам на базе СХПК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Кушар</w:t>
      </w:r>
      <w:proofErr w:type="spellEnd"/>
      <w:r>
        <w:rPr>
          <w:rFonts w:ascii="Times New Roman" w:hAnsi="Times New Roman" w:cs="Times New Roman"/>
          <w:sz w:val="28"/>
          <w:szCs w:val="28"/>
        </w:rPr>
        <w:t>» был проведен показательный техосмотр с участием инженер</w:t>
      </w:r>
      <w:r w:rsidR="00CC2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C2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механиков сельхозпредприятий Атнинского района. Были разъяснены основные моменты законодательства в области обеспечения безопасной эксплуатации техники, правила проведения технического осмотра. В практической части был показан порядок проведения техосмотра, проверка исправности систем тракторов и прицепов, оснащенности техники требуемыми средствами, проведение инструментальной проверки. Перед ответственными лицами за эксплуатацию техники поставлена задача своевременной и качественной подготовки техники к техосмотрам.</w:t>
      </w:r>
    </w:p>
    <w:sectPr w:rsidR="00375547" w:rsidRPr="00666198" w:rsidSect="0062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8C9"/>
    <w:rsid w:val="00375547"/>
    <w:rsid w:val="00622128"/>
    <w:rsid w:val="00666198"/>
    <w:rsid w:val="006D1B68"/>
    <w:rsid w:val="00910040"/>
    <w:rsid w:val="00CC254C"/>
    <w:rsid w:val="00FE0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Гульназ</cp:lastModifiedBy>
  <cp:revision>8</cp:revision>
  <dcterms:created xsi:type="dcterms:W3CDTF">2016-03-21T13:16:00Z</dcterms:created>
  <dcterms:modified xsi:type="dcterms:W3CDTF">2016-03-22T09:40:00Z</dcterms:modified>
</cp:coreProperties>
</file>