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B1" w:rsidRPr="00D17139" w:rsidRDefault="00165FB1" w:rsidP="00D1713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139">
        <w:rPr>
          <w:rFonts w:ascii="Times New Roman" w:hAnsi="Times New Roman" w:cs="Times New Roman"/>
          <w:sz w:val="24"/>
          <w:szCs w:val="24"/>
          <w:lang w:eastAsia="ru-RU"/>
        </w:rPr>
        <w:t>Закон РТ от 12.05.2003 N 16-ЗРТ "Об обращениях граждан в Республике Татарстан"</w:t>
      </w:r>
    </w:p>
    <w:p w:rsidR="00165FB1" w:rsidRPr="00D17139" w:rsidRDefault="00165FB1" w:rsidP="00D17139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713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(в ред. Закона РТ от 24.07.2014 N 75-ЗРТ)</w:t>
      </w:r>
    </w:p>
    <w:p w:rsidR="00165FB1" w:rsidRPr="00D17139" w:rsidRDefault="00165FB1" w:rsidP="00D1713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Глава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положения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Право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граждан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обращение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 и должностные лица).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Рассмотрение обращений граждан осуществляется бесплатно.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Статья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Основные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понятия,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используемые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настоящем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Законе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Иные основные понятия, применяемые в настоящем Законе, используются в тех значениях, в каких они определены Федеральным законом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Статья 3. Правовое регулирование правоотношений, связанных с рассмотрением обращений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граждан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законами.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Конституция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законом "О порядке рассмотрения обращений граждан Российской Федерации".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Глава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Рассмотрение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обращений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граждан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4. Обращение гражданина, изложенное в письменной форме, в форме электронного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документа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Обращение гражданина, изложенное в письменной форме, должно содержать либо наименование и адрес органа, в которое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свои фамилию, имя, отчество (последнее - при наличии), почтовый адрес, по которому должны быть направлены ответ, уведомление о переадресации обращения, личную подпись и дату.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Наряду с установленным настоящей статьей и Федеральным законом "О порядке рассмотрения обращений граждан Российской Федерации" порядком подачи обращений граждан обращение в орган, к должностному лицу может быть передано телеграммой или посредством факсимильной связи. Указанные обращения должны отвечать требованиям, предъявляемым к письменному обращению, установленным настоящей статьей и Федеральным законом "О порядке рассмотрения обращений граждан Российской Федерации".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Обязательность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принятия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обращения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рассмотрению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Обращение, поступившее в орган или должностному лицу в соответствии с их компетенцией, подлежит обязательному рассмотрению.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 случае необходимости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Статья 6. Рассмотрение обращения гражданина, адресованное должностному лицу, полномочия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которого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прекращены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</w:t>
      </w:r>
      <w:r w:rsidR="00297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полномочий.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Направление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регистрация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письменного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обращения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</w:t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вопросов.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Письменное обращение подлежит обязательной регистрации в течение трех дней с момента поступления в орган или должностному лицу.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4 настоящего Закона.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 случае,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Запрещается направлять жалобу на рассмотрение в орган или должностному лицу, решение или действие (бездействие) которых обжалуется.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В случае, если в соответствии с запретом, предусмотренным частью 6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8.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Сроки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рассмотрения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обращений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граждан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 исключительных случаях, а также в случае направления запроса, предусмотренного частью 1 статьи 10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частями 1 и 2 настоящей статьи.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9. Неразглашение сведений, ставших известными органам или должностным лицам,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связи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рассмотрением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обращений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граждан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Статья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Обязанность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представления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письменных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доказательств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Должностные лица, виновные в умышленном </w:t>
      </w:r>
      <w:proofErr w:type="spellStart"/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непредставленииистребуемых</w:t>
      </w:r>
      <w:proofErr w:type="spellEnd"/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доказательств, несут ответственность в соответствии с законодательством.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11.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Организация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личного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приема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граждан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Личный прием граждан в органах проводится их руководителями и уполномоченными на то лицами.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При организации личного приема граждан в органах учитываются требования к порядку личного приема граждан, установленные Федеральным законом "О порядке рассмотрения обращений граждан Российской Федерации".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Прием должен проводиться в установленные дни и часы, в удобное для граждан время, в необходимых случаях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средства массовой информации и информационно-телекоммуникационную сеть "Интернет". Указанная информация также размещается в общедоступных местах в зданиях органов.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На каждого гражданина, записавшегося на прием, заполняется карточка личного приема, в которой указываются: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фамилия, имя и отчество обратившегося;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адрес его места жительства;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фамилия должностного лица, ведущего прием;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иные необходимые сведения.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При личном приеме гражданин предъявляет документ, удостоверяющий личность.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Письменное обращение, принятое в ходе личного приема, подлежит регистрации и рассматривается в порядке, установленном Федеральным законом "О порядке рассмотрения обращений граждан Российской Федерации" и настоящим Законом.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Правом на первоочередной личный прием в органах в дни и часы, установленные для личного приема граждан, обладают: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инвалиды I, II групп и (или) их законные представители (один из родителей, усыновителей, опекун или попечитель);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действий;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4) граждане, пришедшие на прием с детьми в возрасте до трех лет.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При личном приеме граждане, указанные в пунктах 1 - 4 части 9 настоящей статьи, предъявляют документ, подтверждающий их право на первоочередной личный прием.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Руководители органов могут определять дополнительные категории граждан, имеющих право на первоочередной личный прием.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 В случае,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</w:t>
      </w:r>
      <w:r w:rsidR="00297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прием.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12.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Право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обжалование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подчинены орган или должностное лицо, принявшие обжалуемое</w:t>
      </w:r>
      <w:r w:rsidR="00297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решение,</w:t>
      </w:r>
      <w:r w:rsidR="00C6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</w:t>
      </w:r>
      <w:r w:rsidR="00C6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C6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суд.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13. Предложения, направленные на совершенствование законодательства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Конституцией Республики Татарстан.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14. Обязанности органа и должностного лица по рассмотрению заявления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 и должностное лицо, в компетенцию которых входит рассмотрение поставленных в заявлении вопросов, обязаны: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рассмотреть заявление по существу в сроки, установленные законодательством;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учитывать исполнение ранее принятых решений по заявлению гражданина;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принять обоснованное решение и обеспечить его исполнение;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15.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Права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гражданина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рассмотрении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обращения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рассмотрении обращения органом или должностным лицом гражданин имеет право: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лично изложить доводы лицу, рассматривающему обращение;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4) представлять дополнительные документы и материалы либо обращаться с просьбой об их истребовании, в том числе в электронной форме;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получать письменный ответ по существу поставленных в обращении вопросов, за исключением случаев, указанных в статье 11 Федерального закона "О порядке рассмотрения обращений граждан Российской Федерации",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 обращаться с заявлением о прекращении рассмотрения обращения;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9)</w:t>
      </w:r>
      <w:r w:rsidR="00C6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обжаловать</w:t>
      </w:r>
      <w:r w:rsidR="00C6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решение, принятое по обращению;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10)</w:t>
      </w:r>
      <w:r w:rsidR="00C6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пользоваться</w:t>
      </w:r>
      <w:r w:rsidR="00C6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услугами</w:t>
      </w:r>
      <w:r w:rsidR="00C6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представителя;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16. Обязанности органа или должностного лица по рассмотрению жалобы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 или должностное лицо, в компетенцию которых входит рассмотрение соответствующей жалобы, обязаны: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принять и зарегистрировать жалобу;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принять мотивированное и основанное на настоящем Законе решение по жалобе и обеспечить его реальное исполнение;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17.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жалобе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Статья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18.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Последствия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принятия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решения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жалобе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1. В случае,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 случае,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19. Рассмотрение обращений граждан, принятых по телефонам "прямых линий"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"горячих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линий"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органов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Органы в целях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Обращения, принятые по телефонам "прямых линий" и "горячих линий" органов, подлежат регистрации в сроки, установленные Федеральным законом "О порядке рассмотрения обращений граждан Российской Федерации" и настоящим Законом.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электронную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Сведения, содержащиеся в электронной карточке, направляются в соответствующие органы, в компетенцию которых входит решение поставленных в обращении вопросов.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Работа "прямых линий" и "горячих линий" осуществляется в соответствии с нормативными правовыми актами, принимаемыми органами.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20. Дополнительные гарантии права граждан на получение письменного ответа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коллективное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обращение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Если получатель ответа в коллективном обращении не определен, ответ направляется первому гражданину в списке обратившихся (подписавшихся), указавшему свой адрес места жительства.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 случае,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21. Рассмотрение обращений граждан по фактам коррупционной направленности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 соответствии с Федеральным законом от 25 декабря 2008 года N 273-ФЗ "О противодействии коррупции" и Законом Республики Татарстан от 4 мая 2006 года N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Порядок работы с обращениями граждан по фактам коррупционной направленности устанавливается нормативными правовыми актами органов.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22. Ответственность за нарушение настоящего Закона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Лица, виновные в нарушении настоящего Закона, несут ответственность, предусмотренную законодательством.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Глава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Заключительные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положения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23.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Контроль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соблюдением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настоящего</w:t>
      </w:r>
      <w:r w:rsidR="00297D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171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Закона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 нарушений.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 целях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 правовых и иных актах (при наличии).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Порядок проведения анализа поступивших обращений граждан устанавливается нормативным правовым актом соответствующего органа.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17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Анализ поступивших обращений граждан размещается органами на своих официальных сайтах в информационно-телекоммуникационной сети "Интернет".</w:t>
      </w:r>
      <w:r w:rsidRPr="00D171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65FB1" w:rsidRPr="00D17139" w:rsidRDefault="00165FB1" w:rsidP="00297DEF">
      <w:pPr>
        <w:pStyle w:val="aa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713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Президент</w:t>
      </w:r>
      <w:r w:rsidRPr="00D1713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Республики Татарстан</w:t>
      </w:r>
      <w:r w:rsidRPr="00D1713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М.Ш.ШАЙМИЕВ</w:t>
      </w:r>
      <w:r w:rsidRPr="00D1713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Казань, Кремль</w:t>
      </w:r>
      <w:r w:rsidRPr="00D1713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12 мая 2003 года</w:t>
      </w:r>
      <w:r w:rsidRPr="00D1713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N 16-ЗРТ</w:t>
      </w:r>
    </w:p>
    <w:p w:rsidR="006C0820" w:rsidRPr="00D17139" w:rsidRDefault="006C0820" w:rsidP="00D1713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0820" w:rsidRPr="00D17139" w:rsidSect="00E8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5FB1"/>
    <w:rsid w:val="0004352B"/>
    <w:rsid w:val="00052BF4"/>
    <w:rsid w:val="00082695"/>
    <w:rsid w:val="00094468"/>
    <w:rsid w:val="000B3AB5"/>
    <w:rsid w:val="000D1521"/>
    <w:rsid w:val="000E4344"/>
    <w:rsid w:val="0011283A"/>
    <w:rsid w:val="00116595"/>
    <w:rsid w:val="00136C09"/>
    <w:rsid w:val="00150888"/>
    <w:rsid w:val="00165FB1"/>
    <w:rsid w:val="001907B9"/>
    <w:rsid w:val="001A78ED"/>
    <w:rsid w:val="001C00E3"/>
    <w:rsid w:val="001C0840"/>
    <w:rsid w:val="001F694C"/>
    <w:rsid w:val="001F6F89"/>
    <w:rsid w:val="002338B8"/>
    <w:rsid w:val="0023652B"/>
    <w:rsid w:val="00242CBB"/>
    <w:rsid w:val="00256615"/>
    <w:rsid w:val="002673D7"/>
    <w:rsid w:val="00274721"/>
    <w:rsid w:val="00280523"/>
    <w:rsid w:val="0028321A"/>
    <w:rsid w:val="002949B2"/>
    <w:rsid w:val="00297DEF"/>
    <w:rsid w:val="002B25AF"/>
    <w:rsid w:val="002D08BE"/>
    <w:rsid w:val="002D600F"/>
    <w:rsid w:val="003066F7"/>
    <w:rsid w:val="003077F1"/>
    <w:rsid w:val="0032602D"/>
    <w:rsid w:val="003416C9"/>
    <w:rsid w:val="003472AE"/>
    <w:rsid w:val="00382BBA"/>
    <w:rsid w:val="00383BA4"/>
    <w:rsid w:val="00397079"/>
    <w:rsid w:val="003A0E90"/>
    <w:rsid w:val="003B675B"/>
    <w:rsid w:val="003C44C4"/>
    <w:rsid w:val="003E3764"/>
    <w:rsid w:val="00412FE8"/>
    <w:rsid w:val="004272ED"/>
    <w:rsid w:val="00445C56"/>
    <w:rsid w:val="00445FF5"/>
    <w:rsid w:val="00455583"/>
    <w:rsid w:val="00464F0E"/>
    <w:rsid w:val="0047213D"/>
    <w:rsid w:val="004901A1"/>
    <w:rsid w:val="00492876"/>
    <w:rsid w:val="004A12A1"/>
    <w:rsid w:val="004C1B9A"/>
    <w:rsid w:val="004C6027"/>
    <w:rsid w:val="004D57E5"/>
    <w:rsid w:val="004E7217"/>
    <w:rsid w:val="004F6B7C"/>
    <w:rsid w:val="004F7F01"/>
    <w:rsid w:val="00500C5D"/>
    <w:rsid w:val="00502F58"/>
    <w:rsid w:val="00504FEB"/>
    <w:rsid w:val="00531FE5"/>
    <w:rsid w:val="00542726"/>
    <w:rsid w:val="00557875"/>
    <w:rsid w:val="005819C8"/>
    <w:rsid w:val="00587496"/>
    <w:rsid w:val="0059650A"/>
    <w:rsid w:val="0061494B"/>
    <w:rsid w:val="00617DFE"/>
    <w:rsid w:val="00633649"/>
    <w:rsid w:val="00641E75"/>
    <w:rsid w:val="006567C4"/>
    <w:rsid w:val="0067240A"/>
    <w:rsid w:val="0069711F"/>
    <w:rsid w:val="006C0820"/>
    <w:rsid w:val="006E43DD"/>
    <w:rsid w:val="006F55D5"/>
    <w:rsid w:val="00710F2E"/>
    <w:rsid w:val="00712823"/>
    <w:rsid w:val="00714105"/>
    <w:rsid w:val="00714CC0"/>
    <w:rsid w:val="007238DC"/>
    <w:rsid w:val="00725F10"/>
    <w:rsid w:val="007519D9"/>
    <w:rsid w:val="00754399"/>
    <w:rsid w:val="0077254C"/>
    <w:rsid w:val="00772E50"/>
    <w:rsid w:val="00774C3B"/>
    <w:rsid w:val="0077556E"/>
    <w:rsid w:val="007D26C2"/>
    <w:rsid w:val="00807B6C"/>
    <w:rsid w:val="0081159A"/>
    <w:rsid w:val="0082781D"/>
    <w:rsid w:val="008353AB"/>
    <w:rsid w:val="00840356"/>
    <w:rsid w:val="008527AB"/>
    <w:rsid w:val="008563B8"/>
    <w:rsid w:val="00861BA2"/>
    <w:rsid w:val="008726F3"/>
    <w:rsid w:val="008931F5"/>
    <w:rsid w:val="008A1654"/>
    <w:rsid w:val="008B598A"/>
    <w:rsid w:val="008F4D8D"/>
    <w:rsid w:val="00924BF7"/>
    <w:rsid w:val="00940BA3"/>
    <w:rsid w:val="009410EF"/>
    <w:rsid w:val="0095436C"/>
    <w:rsid w:val="00954C05"/>
    <w:rsid w:val="00954C6A"/>
    <w:rsid w:val="009755BE"/>
    <w:rsid w:val="00975665"/>
    <w:rsid w:val="00985B90"/>
    <w:rsid w:val="009B159B"/>
    <w:rsid w:val="009B168C"/>
    <w:rsid w:val="009C27CD"/>
    <w:rsid w:val="009C2D88"/>
    <w:rsid w:val="009C3C27"/>
    <w:rsid w:val="009D1458"/>
    <w:rsid w:val="009E4980"/>
    <w:rsid w:val="00A048AF"/>
    <w:rsid w:val="00A04AEB"/>
    <w:rsid w:val="00A20A32"/>
    <w:rsid w:val="00A22B59"/>
    <w:rsid w:val="00A33EAD"/>
    <w:rsid w:val="00A54209"/>
    <w:rsid w:val="00A734B3"/>
    <w:rsid w:val="00AA3CE3"/>
    <w:rsid w:val="00AB7951"/>
    <w:rsid w:val="00AC000A"/>
    <w:rsid w:val="00AE3EC5"/>
    <w:rsid w:val="00AE692C"/>
    <w:rsid w:val="00AF28BE"/>
    <w:rsid w:val="00B17B08"/>
    <w:rsid w:val="00B41E08"/>
    <w:rsid w:val="00B557F5"/>
    <w:rsid w:val="00B564E9"/>
    <w:rsid w:val="00B605FC"/>
    <w:rsid w:val="00BA0012"/>
    <w:rsid w:val="00BC1E39"/>
    <w:rsid w:val="00BD42A5"/>
    <w:rsid w:val="00BD6B9E"/>
    <w:rsid w:val="00BE6087"/>
    <w:rsid w:val="00C2366A"/>
    <w:rsid w:val="00C24F65"/>
    <w:rsid w:val="00C361CD"/>
    <w:rsid w:val="00C366C3"/>
    <w:rsid w:val="00C54E6B"/>
    <w:rsid w:val="00C60EEE"/>
    <w:rsid w:val="00C63B43"/>
    <w:rsid w:val="00C94FFC"/>
    <w:rsid w:val="00CA3708"/>
    <w:rsid w:val="00CB4545"/>
    <w:rsid w:val="00CC2AB5"/>
    <w:rsid w:val="00CD4BF2"/>
    <w:rsid w:val="00CD6EF1"/>
    <w:rsid w:val="00CE6B26"/>
    <w:rsid w:val="00CF710A"/>
    <w:rsid w:val="00D17139"/>
    <w:rsid w:val="00D33580"/>
    <w:rsid w:val="00D523E3"/>
    <w:rsid w:val="00D91F9B"/>
    <w:rsid w:val="00D96305"/>
    <w:rsid w:val="00DA3939"/>
    <w:rsid w:val="00DA4D14"/>
    <w:rsid w:val="00DC274F"/>
    <w:rsid w:val="00DD3624"/>
    <w:rsid w:val="00DD4BEE"/>
    <w:rsid w:val="00DE4AFE"/>
    <w:rsid w:val="00DF3F3C"/>
    <w:rsid w:val="00DF6A57"/>
    <w:rsid w:val="00E042EF"/>
    <w:rsid w:val="00E32515"/>
    <w:rsid w:val="00E34301"/>
    <w:rsid w:val="00E40170"/>
    <w:rsid w:val="00E6662D"/>
    <w:rsid w:val="00E76306"/>
    <w:rsid w:val="00E8581C"/>
    <w:rsid w:val="00E85A9A"/>
    <w:rsid w:val="00E92F5F"/>
    <w:rsid w:val="00E949FF"/>
    <w:rsid w:val="00EC2D5E"/>
    <w:rsid w:val="00ED76EF"/>
    <w:rsid w:val="00F15EF1"/>
    <w:rsid w:val="00F277C3"/>
    <w:rsid w:val="00F44870"/>
    <w:rsid w:val="00F555A6"/>
    <w:rsid w:val="00F60E2E"/>
    <w:rsid w:val="00F91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5B"/>
  </w:style>
  <w:style w:type="paragraph" w:styleId="1">
    <w:name w:val="heading 1"/>
    <w:basedOn w:val="a"/>
    <w:next w:val="a"/>
    <w:link w:val="10"/>
    <w:uiPriority w:val="9"/>
    <w:qFormat/>
    <w:rsid w:val="003B675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5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5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75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75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75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75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75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675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B675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B675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B675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B675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B675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B675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B675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B67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675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675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B675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675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B675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B675B"/>
    <w:rPr>
      <w:b/>
      <w:bCs/>
    </w:rPr>
  </w:style>
  <w:style w:type="character" w:styleId="a9">
    <w:name w:val="Emphasis"/>
    <w:uiPriority w:val="20"/>
    <w:qFormat/>
    <w:rsid w:val="003B675B"/>
    <w:rPr>
      <w:i/>
      <w:iCs/>
    </w:rPr>
  </w:style>
  <w:style w:type="paragraph" w:styleId="aa">
    <w:name w:val="No Spacing"/>
    <w:uiPriority w:val="1"/>
    <w:qFormat/>
    <w:rsid w:val="003B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67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75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B675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B675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3B675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3B675B"/>
    <w:rPr>
      <w:i/>
      <w:iCs/>
      <w:color w:val="808080"/>
    </w:rPr>
  </w:style>
  <w:style w:type="character" w:styleId="af">
    <w:name w:val="Intense Emphasis"/>
    <w:uiPriority w:val="21"/>
    <w:qFormat/>
    <w:rsid w:val="003B675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3B675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3B675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3B67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675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5B"/>
  </w:style>
  <w:style w:type="paragraph" w:styleId="1">
    <w:name w:val="heading 1"/>
    <w:basedOn w:val="a"/>
    <w:next w:val="a"/>
    <w:link w:val="10"/>
    <w:uiPriority w:val="9"/>
    <w:qFormat/>
    <w:rsid w:val="003B675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5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5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75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75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75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75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75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675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B675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B675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B675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B675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B675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B675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B675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B67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675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675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B675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675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B675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B675B"/>
    <w:rPr>
      <w:b/>
      <w:bCs/>
    </w:rPr>
  </w:style>
  <w:style w:type="character" w:styleId="a9">
    <w:name w:val="Emphasis"/>
    <w:uiPriority w:val="20"/>
    <w:qFormat/>
    <w:rsid w:val="003B675B"/>
    <w:rPr>
      <w:i/>
      <w:iCs/>
    </w:rPr>
  </w:style>
  <w:style w:type="paragraph" w:styleId="aa">
    <w:name w:val="No Spacing"/>
    <w:uiPriority w:val="1"/>
    <w:qFormat/>
    <w:rsid w:val="003B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67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75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B675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B675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3B675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3B675B"/>
    <w:rPr>
      <w:i/>
      <w:iCs/>
      <w:color w:val="808080"/>
    </w:rPr>
  </w:style>
  <w:style w:type="character" w:styleId="af">
    <w:name w:val="Intense Emphasis"/>
    <w:uiPriority w:val="21"/>
    <w:qFormat/>
    <w:rsid w:val="003B675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3B675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3B675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3B67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675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Л.</dc:creator>
  <cp:lastModifiedBy>Гулия</cp:lastModifiedBy>
  <cp:revision>5</cp:revision>
  <dcterms:created xsi:type="dcterms:W3CDTF">2016-01-20T09:06:00Z</dcterms:created>
  <dcterms:modified xsi:type="dcterms:W3CDTF">2016-01-20T13:17:00Z</dcterms:modified>
</cp:coreProperties>
</file>